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Heading1"/>
        <w:spacing w:before="93"/>
        <w:ind w:left="2070" w:right="1799"/>
      </w:pPr>
      <w:bookmarkStart w:name="PRESS RELEASE" w:id="1"/>
      <w:bookmarkEnd w:id="1"/>
      <w:r>
        <w:rPr>
          <w:b w:val="0"/>
        </w:rPr>
      </w:r>
      <w:r>
        <w:rPr/>
        <w:t>PRESS</w:t>
      </w:r>
      <w:r>
        <w:rPr>
          <w:spacing w:val="-12"/>
        </w:rPr>
        <w:t> </w:t>
      </w:r>
      <w:r>
        <w:rPr/>
        <w:t>RELEASE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394" w:right="13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Presentation of the 72</w:t>
      </w:r>
      <w:r>
        <w:rPr>
          <w:rFonts w:ascii="Arial"/>
          <w:b/>
          <w:sz w:val="24"/>
          <w:vertAlign w:val="superscript"/>
        </w:rPr>
        <w:t>nd</w:t>
      </w:r>
      <w:r>
        <w:rPr>
          <w:rFonts w:ascii="Arial"/>
          <w:b/>
          <w:sz w:val="24"/>
          <w:vertAlign w:val="baseline"/>
        </w:rPr>
        <w:t> edition of Flormart - The Green Italy, the leading exhibition</w:t>
      </w:r>
      <w:r>
        <w:rPr>
          <w:rFonts w:ascii="Arial"/>
          <w:b/>
          <w:spacing w:val="1"/>
          <w:sz w:val="24"/>
          <w:vertAlign w:val="baseline"/>
        </w:rPr>
        <w:t> </w:t>
      </w:r>
      <w:r>
        <w:rPr>
          <w:rFonts w:ascii="Arial"/>
          <w:b/>
          <w:sz w:val="24"/>
          <w:vertAlign w:val="baseline"/>
        </w:rPr>
        <w:t>of horticulture, green space and landscaping, scheduled from 20 to 22 September in</w:t>
      </w:r>
      <w:r>
        <w:rPr>
          <w:rFonts w:ascii="Arial"/>
          <w:b/>
          <w:spacing w:val="-64"/>
          <w:sz w:val="24"/>
          <w:vertAlign w:val="baseline"/>
        </w:rPr>
        <w:t> </w:t>
      </w:r>
      <w:r>
        <w:rPr>
          <w:rFonts w:ascii="Arial"/>
          <w:b/>
          <w:sz w:val="24"/>
          <w:vertAlign w:val="baseline"/>
        </w:rPr>
        <w:t>Padua.</w:t>
      </w:r>
    </w:p>
    <w:p>
      <w:pPr>
        <w:pStyle w:val="BodyText"/>
        <w:rPr>
          <w:rFonts w:ascii="Arial"/>
          <w:b/>
          <w:sz w:val="15"/>
        </w:rPr>
      </w:pPr>
    </w:p>
    <w:p>
      <w:pPr>
        <w:pStyle w:val="Title"/>
      </w:pPr>
      <w:r>
        <w:rPr>
          <w:color w:val="00AF4E"/>
        </w:rPr>
        <w:t>HORTICULTURE</w:t>
      </w:r>
      <w:r>
        <w:rPr>
          <w:color w:val="00AF4E"/>
          <w:spacing w:val="-6"/>
        </w:rPr>
        <w:t> </w:t>
      </w:r>
      <w:r>
        <w:rPr>
          <w:color w:val="00AF4E"/>
        </w:rPr>
        <w:t>AND</w:t>
      </w:r>
      <w:r>
        <w:rPr>
          <w:color w:val="00AF4E"/>
          <w:spacing w:val="-6"/>
        </w:rPr>
        <w:t> </w:t>
      </w:r>
      <w:r>
        <w:rPr>
          <w:color w:val="00AF4E"/>
        </w:rPr>
        <w:t>URBAN</w:t>
      </w:r>
      <w:r>
        <w:rPr>
          <w:color w:val="00AF4E"/>
          <w:spacing w:val="-7"/>
        </w:rPr>
        <w:t> </w:t>
      </w:r>
      <w:r>
        <w:rPr>
          <w:color w:val="00AF4E"/>
        </w:rPr>
        <w:t>GREEN</w:t>
      </w:r>
      <w:r>
        <w:rPr>
          <w:color w:val="00AF4E"/>
          <w:spacing w:val="-81"/>
        </w:rPr>
        <w:t> </w:t>
      </w:r>
      <w:r>
        <w:rPr>
          <w:color w:val="00AF4E"/>
        </w:rPr>
        <w:t>SPACE,</w:t>
      </w:r>
      <w:r>
        <w:rPr>
          <w:color w:val="00AF4E"/>
          <w:spacing w:val="-2"/>
        </w:rPr>
        <w:t> </w:t>
      </w:r>
      <w:r>
        <w:rPr>
          <w:color w:val="00AF4E"/>
        </w:rPr>
        <w:t>BOOMING</w:t>
      </w:r>
      <w:r>
        <w:rPr>
          <w:color w:val="00AF4E"/>
          <w:spacing w:val="-3"/>
        </w:rPr>
        <w:t> </w:t>
      </w:r>
      <w:r>
        <w:rPr>
          <w:color w:val="00AF4E"/>
        </w:rPr>
        <w:t>SECTORS</w:t>
      </w:r>
    </w:p>
    <w:p>
      <w:pPr>
        <w:pStyle w:val="Heading1"/>
        <w:tabs>
          <w:tab w:pos="2401" w:val="left" w:leader="none"/>
          <w:tab w:pos="2874" w:val="left" w:leader="none"/>
          <w:tab w:pos="3708" w:val="left" w:leader="none"/>
          <w:tab w:pos="4278" w:val="left" w:leader="none"/>
          <w:tab w:pos="5870" w:val="left" w:leader="none"/>
          <w:tab w:pos="6705" w:val="left" w:leader="none"/>
          <w:tab w:pos="8325" w:val="left" w:leader="none"/>
          <w:tab w:pos="9001" w:val="left" w:leader="none"/>
        </w:tabs>
        <w:spacing w:before="278"/>
      </w:pPr>
      <w:bookmarkStart w:name="Speaking at the press conference was the" w:id="2"/>
      <w:bookmarkEnd w:id="2"/>
      <w:r>
        <w:rPr>
          <w:b w:val="0"/>
        </w:rPr>
      </w:r>
      <w:r>
        <w:rPr/>
        <w:t>Speaking</w:t>
      </w:r>
      <w:r>
        <w:rPr>
          <w:spacing w:val="32"/>
        </w:rPr>
        <w:t> </w:t>
      </w:r>
      <w:r>
        <w:rPr/>
        <w:t>at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press</w:t>
      </w:r>
      <w:r>
        <w:rPr>
          <w:spacing w:val="30"/>
        </w:rPr>
        <w:t> </w:t>
      </w:r>
      <w:r>
        <w:rPr/>
        <w:t>conference</w:t>
      </w:r>
      <w:r>
        <w:rPr>
          <w:spacing w:val="33"/>
        </w:rPr>
        <w:t> </w:t>
      </w:r>
      <w:r>
        <w:rPr/>
        <w:t>was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Hon.</w:t>
      </w:r>
      <w:r>
        <w:rPr>
          <w:spacing w:val="31"/>
        </w:rPr>
        <w:t> </w:t>
      </w:r>
      <w:r>
        <w:rPr/>
        <w:t>Patrizio</w:t>
      </w:r>
      <w:r>
        <w:rPr>
          <w:spacing w:val="31"/>
        </w:rPr>
        <w:t> </w:t>
      </w:r>
      <w:r>
        <w:rPr/>
        <w:t>Giacomo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Pietra,</w:t>
      </w:r>
      <w:r>
        <w:rPr>
          <w:spacing w:val="-64"/>
        </w:rPr>
        <w:t> </w:t>
      </w:r>
      <w:r>
        <w:rPr/>
        <w:t>Undersecretary</w:t>
        <w:tab/>
        <w:t>of</w:t>
        <w:tab/>
        <w:t>State</w:t>
        <w:tab/>
        <w:t>for</w:t>
        <w:tab/>
        <w:t>Agriculture,</w:t>
        <w:tab/>
        <w:t>Food</w:t>
        <w:tab/>
        <w:t>Sovereignty</w:t>
        <w:tab/>
        <w:t>and</w:t>
        <w:tab/>
        <w:t>Forestry.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66"/>
        <w:ind w:left="394" w:right="0" w:firstLine="0"/>
        <w:jc w:val="left"/>
        <w:rPr>
          <w:sz w:val="22"/>
        </w:rPr>
      </w:pPr>
      <w:r>
        <w:rPr>
          <w:sz w:val="20"/>
        </w:rPr>
        <w:t>PARMA,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JUNE</w:t>
      </w:r>
      <w:r>
        <w:rPr>
          <w:spacing w:val="1"/>
          <w:sz w:val="20"/>
        </w:rPr>
        <w:t> </w:t>
      </w:r>
      <w:r>
        <w:rPr>
          <w:sz w:val="20"/>
        </w:rPr>
        <w:t>2023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According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latest</w:t>
      </w:r>
      <w:r>
        <w:rPr>
          <w:spacing w:val="1"/>
          <w:sz w:val="20"/>
        </w:rPr>
        <w:t> </w:t>
      </w:r>
      <w:r>
        <w:rPr>
          <w:sz w:val="20"/>
        </w:rPr>
        <w:t>ISTAT</w:t>
      </w:r>
      <w:r>
        <w:rPr>
          <w:spacing w:val="1"/>
          <w:sz w:val="20"/>
        </w:rPr>
        <w:t> </w:t>
      </w:r>
      <w:r>
        <w:rPr>
          <w:sz w:val="20"/>
        </w:rPr>
        <w:t>report,</w:t>
      </w:r>
      <w:r>
        <w:rPr>
          <w:spacing w:val="1"/>
          <w:sz w:val="20"/>
        </w:rPr>
        <w:t> </w:t>
      </w:r>
      <w:r>
        <w:rPr>
          <w:sz w:val="20"/>
        </w:rPr>
        <w:t>despite</w:t>
      </w:r>
      <w:r>
        <w:rPr>
          <w:spacing w:val="1"/>
          <w:sz w:val="20"/>
        </w:rPr>
        <w:t> </w:t>
      </w:r>
      <w:r>
        <w:rPr>
          <w:sz w:val="20"/>
        </w:rPr>
        <w:t>some</w:t>
      </w:r>
      <w:r>
        <w:rPr>
          <w:spacing w:val="1"/>
          <w:sz w:val="20"/>
        </w:rPr>
        <w:t> </w:t>
      </w:r>
      <w:r>
        <w:rPr>
          <w:b/>
          <w:sz w:val="20"/>
        </w:rPr>
        <w:t>significant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challenges</w:t>
      </w:r>
      <w:r>
        <w:rPr>
          <w:b/>
          <w:spacing w:val="4"/>
          <w:sz w:val="20"/>
        </w:rPr>
        <w:t> </w:t>
      </w:r>
      <w:r>
        <w:rPr>
          <w:sz w:val="20"/>
        </w:rPr>
        <w:t>(including</w:t>
      </w:r>
      <w:r>
        <w:rPr>
          <w:spacing w:val="1"/>
          <w:sz w:val="20"/>
        </w:rPr>
        <w:t> </w:t>
      </w:r>
      <w:r>
        <w:rPr>
          <w:sz w:val="20"/>
        </w:rPr>
        <w:t>rising</w:t>
      </w:r>
      <w:r>
        <w:rPr>
          <w:spacing w:val="1"/>
          <w:sz w:val="20"/>
        </w:rPr>
        <w:t> </w:t>
      </w:r>
      <w:r>
        <w:rPr>
          <w:sz w:val="20"/>
        </w:rPr>
        <w:t>energy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raw</w:t>
      </w:r>
      <w:r>
        <w:rPr>
          <w:spacing w:val="3"/>
          <w:sz w:val="20"/>
        </w:rPr>
        <w:t> </w:t>
      </w:r>
      <w:r>
        <w:rPr>
          <w:sz w:val="20"/>
        </w:rPr>
        <w:t>materials</w:t>
      </w:r>
      <w:r>
        <w:rPr>
          <w:spacing w:val="2"/>
          <w:sz w:val="20"/>
        </w:rPr>
        <w:t> </w:t>
      </w:r>
      <w:r>
        <w:rPr>
          <w:sz w:val="20"/>
        </w:rPr>
        <w:t>costs,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damage</w:t>
      </w:r>
      <w:r>
        <w:rPr>
          <w:spacing w:val="2"/>
          <w:sz w:val="20"/>
        </w:rPr>
        <w:t> </w:t>
      </w:r>
      <w:r>
        <w:rPr>
          <w:sz w:val="20"/>
        </w:rPr>
        <w:t>caused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68"/>
          <w:sz w:val="20"/>
        </w:rPr>
        <w:t> </w:t>
      </w:r>
      <w:r>
        <w:rPr>
          <w:sz w:val="20"/>
        </w:rPr>
        <w:t>climate</w:t>
      </w:r>
      <w:r>
        <w:rPr>
          <w:spacing w:val="34"/>
          <w:sz w:val="20"/>
        </w:rPr>
        <w:t> </w:t>
      </w:r>
      <w:r>
        <w:rPr>
          <w:sz w:val="20"/>
        </w:rPr>
        <w:t>change),</w:t>
      </w:r>
      <w:r>
        <w:rPr>
          <w:spacing w:val="34"/>
          <w:sz w:val="20"/>
        </w:rPr>
        <w:t> </w:t>
      </w:r>
      <w:r>
        <w:rPr>
          <w:b/>
          <w:sz w:val="20"/>
        </w:rPr>
        <w:t>horticulture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remains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rapidly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growing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sector.</w:t>
      </w:r>
      <w:r>
        <w:rPr>
          <w:b/>
          <w:spacing w:val="41"/>
          <w:sz w:val="20"/>
        </w:rPr>
        <w:t> </w:t>
      </w:r>
      <w:r>
        <w:rPr>
          <w:sz w:val="20"/>
        </w:rPr>
        <w:t>In</w:t>
      </w:r>
      <w:r>
        <w:rPr>
          <w:spacing w:val="31"/>
          <w:sz w:val="20"/>
        </w:rPr>
        <w:t> </w:t>
      </w:r>
      <w:r>
        <w:rPr>
          <w:sz w:val="20"/>
        </w:rPr>
        <w:t>2022,</w:t>
      </w:r>
      <w:r>
        <w:rPr>
          <w:spacing w:val="33"/>
          <w:sz w:val="20"/>
        </w:rPr>
        <w:t> </w:t>
      </w:r>
      <w:r>
        <w:rPr>
          <w:sz w:val="20"/>
        </w:rPr>
        <w:t>Italy</w:t>
      </w:r>
      <w:r>
        <w:rPr>
          <w:spacing w:val="33"/>
          <w:sz w:val="20"/>
        </w:rPr>
        <w:t> </w:t>
      </w:r>
      <w:r>
        <w:rPr>
          <w:sz w:val="20"/>
        </w:rPr>
        <w:t>saw</w:t>
      </w:r>
      <w:r>
        <w:rPr>
          <w:spacing w:val="40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sector's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turnover</w:t>
      </w:r>
      <w:r>
        <w:rPr>
          <w:b/>
          <w:spacing w:val="30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billion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euros</w:t>
      </w:r>
      <w:r>
        <w:rPr>
          <w:sz w:val="20"/>
        </w:rPr>
        <w:t>,</w:t>
      </w:r>
      <w:r>
        <w:rPr>
          <w:spacing w:val="22"/>
          <w:sz w:val="20"/>
        </w:rPr>
        <w:t> </w:t>
      </w:r>
      <w:r>
        <w:rPr>
          <w:sz w:val="20"/>
        </w:rPr>
        <w:t>which</w:t>
      </w:r>
      <w:r>
        <w:rPr>
          <w:spacing w:val="22"/>
          <w:sz w:val="20"/>
        </w:rPr>
        <w:t> </w:t>
      </w:r>
      <w:r>
        <w:rPr>
          <w:sz w:val="20"/>
        </w:rPr>
        <w:t>accounts</w:t>
      </w:r>
      <w:r>
        <w:rPr>
          <w:spacing w:val="22"/>
          <w:sz w:val="20"/>
        </w:rPr>
        <w:t> </w:t>
      </w:r>
      <w:r>
        <w:rPr>
          <w:sz w:val="20"/>
        </w:rPr>
        <w:t>for</w:t>
      </w:r>
      <w:r>
        <w:rPr>
          <w:spacing w:val="23"/>
          <w:sz w:val="20"/>
        </w:rPr>
        <w:t> </w:t>
      </w:r>
      <w:r>
        <w:rPr>
          <w:sz w:val="20"/>
        </w:rPr>
        <w:t>15%</w:t>
      </w:r>
      <w:r>
        <w:rPr>
          <w:spacing w:val="24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54"/>
          <w:sz w:val="20"/>
        </w:rPr>
        <w:t> </w:t>
      </w:r>
      <w:r>
        <w:rPr>
          <w:sz w:val="20"/>
        </w:rPr>
        <w:t>entire</w:t>
      </w:r>
      <w:r>
        <w:rPr>
          <w:spacing w:val="53"/>
          <w:sz w:val="20"/>
        </w:rPr>
        <w:t> </w:t>
      </w:r>
      <w:r>
        <w:rPr>
          <w:sz w:val="20"/>
        </w:rPr>
        <w:t>production</w:t>
      </w:r>
      <w:r>
        <w:rPr>
          <w:spacing w:val="55"/>
          <w:sz w:val="20"/>
        </w:rPr>
        <w:t> </w:t>
      </w:r>
      <w:r>
        <w:rPr>
          <w:sz w:val="20"/>
        </w:rPr>
        <w:t>in</w:t>
      </w:r>
      <w:r>
        <w:rPr>
          <w:spacing w:val="54"/>
          <w:sz w:val="20"/>
        </w:rPr>
        <w:t> </w:t>
      </w:r>
      <w:r>
        <w:rPr>
          <w:sz w:val="20"/>
        </w:rPr>
        <w:t>the</w:t>
      </w:r>
      <w:r>
        <w:rPr>
          <w:spacing w:val="54"/>
          <w:sz w:val="20"/>
        </w:rPr>
        <w:t> </w:t>
      </w:r>
      <w:r>
        <w:rPr>
          <w:sz w:val="20"/>
        </w:rPr>
        <w:t>European</w:t>
      </w:r>
      <w:r>
        <w:rPr>
          <w:spacing w:val="54"/>
          <w:sz w:val="20"/>
        </w:rPr>
        <w:t> </w:t>
      </w:r>
      <w:r>
        <w:rPr>
          <w:sz w:val="20"/>
        </w:rPr>
        <w:t>Union.</w:t>
      </w:r>
      <w:r>
        <w:rPr>
          <w:spacing w:val="54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addition,</w:t>
      </w:r>
      <w:r>
        <w:rPr>
          <w:spacing w:val="54"/>
          <w:sz w:val="20"/>
        </w:rPr>
        <w:t> </w:t>
      </w:r>
      <w:r>
        <w:rPr>
          <w:sz w:val="20"/>
        </w:rPr>
        <w:t>the</w:t>
      </w:r>
      <w:r>
        <w:rPr>
          <w:spacing w:val="54"/>
          <w:sz w:val="20"/>
        </w:rPr>
        <w:t> </w:t>
      </w:r>
      <w:r>
        <w:rPr>
          <w:sz w:val="20"/>
        </w:rPr>
        <w:t>horticulture</w:t>
      </w:r>
      <w:r>
        <w:rPr>
          <w:spacing w:val="55"/>
          <w:sz w:val="20"/>
        </w:rPr>
        <w:t> </w:t>
      </w:r>
      <w:r>
        <w:rPr>
          <w:sz w:val="20"/>
        </w:rPr>
        <w:t>sector</w:t>
      </w:r>
      <w:r>
        <w:rPr>
          <w:spacing w:val="54"/>
          <w:sz w:val="20"/>
        </w:rPr>
        <w:t> </w:t>
      </w:r>
      <w:r>
        <w:rPr>
          <w:sz w:val="20"/>
        </w:rPr>
        <w:t>employs</w:t>
      </w:r>
      <w:r>
        <w:rPr>
          <w:spacing w:val="-67"/>
          <w:sz w:val="20"/>
        </w:rPr>
        <w:t> </w:t>
      </w:r>
      <w:r>
        <w:rPr>
          <w:sz w:val="20"/>
        </w:rPr>
        <w:t>200,000</w:t>
      </w:r>
      <w:r>
        <w:rPr>
          <w:spacing w:val="36"/>
          <w:sz w:val="20"/>
        </w:rPr>
        <w:t> </w:t>
      </w:r>
      <w:r>
        <w:rPr>
          <w:sz w:val="20"/>
        </w:rPr>
        <w:t>people</w:t>
      </w:r>
      <w:r>
        <w:rPr>
          <w:spacing w:val="36"/>
          <w:sz w:val="20"/>
        </w:rPr>
        <w:t> </w:t>
      </w:r>
      <w:r>
        <w:rPr>
          <w:sz w:val="20"/>
        </w:rPr>
        <w:t>every</w:t>
      </w:r>
      <w:r>
        <w:rPr>
          <w:spacing w:val="38"/>
          <w:sz w:val="20"/>
        </w:rPr>
        <w:t> </w:t>
      </w:r>
      <w:r>
        <w:rPr>
          <w:sz w:val="20"/>
        </w:rPr>
        <w:t>day,</w:t>
      </w:r>
      <w:r>
        <w:rPr>
          <w:spacing w:val="37"/>
          <w:sz w:val="20"/>
        </w:rPr>
        <w:t> </w:t>
      </w:r>
      <w:r>
        <w:rPr>
          <w:sz w:val="20"/>
        </w:rPr>
        <w:t>with</w:t>
      </w:r>
      <w:r>
        <w:rPr>
          <w:spacing w:val="38"/>
          <w:sz w:val="20"/>
        </w:rPr>
        <w:t> </w:t>
      </w:r>
      <w:r>
        <w:rPr>
          <w:sz w:val="20"/>
        </w:rPr>
        <w:t>24,000</w:t>
      </w:r>
      <w:r>
        <w:rPr>
          <w:spacing w:val="36"/>
          <w:sz w:val="20"/>
        </w:rPr>
        <w:t> </w:t>
      </w:r>
      <w:r>
        <w:rPr>
          <w:sz w:val="20"/>
        </w:rPr>
        <w:t>companies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30,000</w:t>
      </w:r>
      <w:r>
        <w:rPr>
          <w:spacing w:val="37"/>
          <w:sz w:val="20"/>
        </w:rPr>
        <w:t> </w:t>
      </w:r>
      <w:r>
        <w:rPr>
          <w:sz w:val="20"/>
        </w:rPr>
        <w:t>hectares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cultivated</w:t>
      </w:r>
      <w:r>
        <w:rPr>
          <w:spacing w:val="37"/>
          <w:sz w:val="20"/>
        </w:rPr>
        <w:t> </w:t>
      </w:r>
      <w:r>
        <w:rPr>
          <w:sz w:val="20"/>
        </w:rPr>
        <w:t>land,</w:t>
      </w:r>
      <w:r>
        <w:rPr>
          <w:spacing w:val="-67"/>
          <w:sz w:val="20"/>
        </w:rPr>
        <w:t> </w:t>
      </w:r>
      <w:r>
        <w:rPr>
          <w:sz w:val="20"/>
        </w:rPr>
        <w:t>while the </w:t>
      </w:r>
      <w:r>
        <w:rPr>
          <w:b/>
          <w:sz w:val="20"/>
        </w:rPr>
        <w:t>export </w:t>
      </w:r>
      <w:r>
        <w:rPr>
          <w:sz w:val="20"/>
        </w:rPr>
        <w:t>of Italian horticultural and floricultural products exceeds </w:t>
      </w:r>
      <w:r>
        <w:rPr>
          <w:b/>
          <w:sz w:val="20"/>
        </w:rPr>
        <w:t>900 million euros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2"/>
        </w:rPr>
        <w:t>This</w:t>
      </w:r>
      <w:r>
        <w:rPr>
          <w:spacing w:val="26"/>
          <w:sz w:val="22"/>
        </w:rPr>
        <w:t> </w:t>
      </w:r>
      <w:r>
        <w:rPr>
          <w:sz w:val="22"/>
        </w:rPr>
        <w:t>is</w:t>
      </w:r>
      <w:r>
        <w:rPr>
          <w:spacing w:val="26"/>
          <w:sz w:val="22"/>
        </w:rPr>
        <w:t> </w:t>
      </w:r>
      <w:r>
        <w:rPr>
          <w:sz w:val="22"/>
        </w:rPr>
        <w:t>what</w:t>
      </w:r>
      <w:r>
        <w:rPr>
          <w:spacing w:val="27"/>
          <w:sz w:val="22"/>
        </w:rPr>
        <w:t> </w:t>
      </w:r>
      <w:r>
        <w:rPr>
          <w:sz w:val="22"/>
        </w:rPr>
        <w:t>emerged</w:t>
      </w:r>
      <w:r>
        <w:rPr>
          <w:spacing w:val="26"/>
          <w:sz w:val="22"/>
        </w:rPr>
        <w:t> </w:t>
      </w:r>
      <w:r>
        <w:rPr>
          <w:sz w:val="22"/>
        </w:rPr>
        <w:t>from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press</w:t>
      </w:r>
      <w:r>
        <w:rPr>
          <w:spacing w:val="26"/>
          <w:sz w:val="22"/>
        </w:rPr>
        <w:t> </w:t>
      </w:r>
      <w:r>
        <w:rPr>
          <w:sz w:val="22"/>
        </w:rPr>
        <w:t>conference</w:t>
      </w:r>
      <w:r>
        <w:rPr>
          <w:spacing w:val="27"/>
          <w:sz w:val="22"/>
        </w:rPr>
        <w:t> </w:t>
      </w:r>
      <w:r>
        <w:rPr>
          <w:sz w:val="22"/>
        </w:rPr>
        <w:t>held</w:t>
      </w:r>
      <w:r>
        <w:rPr>
          <w:spacing w:val="26"/>
          <w:sz w:val="22"/>
        </w:rPr>
        <w:t> </w:t>
      </w:r>
      <w:r>
        <w:rPr>
          <w:sz w:val="22"/>
        </w:rPr>
        <w:t>today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Rome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present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-74"/>
          <w:sz w:val="22"/>
        </w:rPr>
        <w:t> </w:t>
      </w:r>
      <w:r>
        <w:rPr>
          <w:b/>
          <w:sz w:val="22"/>
        </w:rPr>
        <w:t>72</w:t>
      </w:r>
      <w:r>
        <w:rPr>
          <w:b/>
          <w:sz w:val="22"/>
          <w:vertAlign w:val="superscript"/>
        </w:rPr>
        <w:t>nd</w:t>
      </w:r>
      <w:r>
        <w:rPr>
          <w:b/>
          <w:sz w:val="22"/>
          <w:vertAlign w:val="baseline"/>
        </w:rPr>
        <w:t> edition of Flormart - The Green Italy</w:t>
      </w:r>
      <w:r>
        <w:rPr>
          <w:sz w:val="22"/>
          <w:vertAlign w:val="baseline"/>
        </w:rPr>
        <w:t>, scheduled to take place </w:t>
      </w:r>
      <w:r>
        <w:rPr>
          <w:b/>
          <w:sz w:val="22"/>
          <w:vertAlign w:val="baseline"/>
        </w:rPr>
        <w:t>from 20 to 22</w:t>
      </w:r>
      <w:r>
        <w:rPr>
          <w:b/>
          <w:spacing w:val="-73"/>
          <w:sz w:val="22"/>
          <w:vertAlign w:val="baseline"/>
        </w:rPr>
        <w:t> </w:t>
      </w:r>
      <w:r>
        <w:rPr>
          <w:b/>
          <w:sz w:val="22"/>
          <w:vertAlign w:val="baseline"/>
        </w:rPr>
        <w:t>September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2023 in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Padua</w:t>
      </w:r>
      <w:r>
        <w:rPr>
          <w:sz w:val="22"/>
          <w:vertAlign w:val="baseline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bookmarkStart w:name="Horticulture, forestation and urban spac" w:id="3"/>
      <w:bookmarkEnd w:id="3"/>
      <w:r>
        <w:rPr>
          <w:b w:val="0"/>
        </w:rPr>
      </w:r>
      <w:r>
        <w:rPr/>
        <w:t>Horticulture,</w:t>
      </w:r>
      <w:r>
        <w:rPr>
          <w:spacing w:val="-6"/>
        </w:rPr>
        <w:t> </w:t>
      </w:r>
      <w:r>
        <w:rPr/>
        <w:t>forestation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urban</w:t>
      </w:r>
      <w:r>
        <w:rPr>
          <w:spacing w:val="-5"/>
        </w:rPr>
        <w:t> </w:t>
      </w:r>
      <w:r>
        <w:rPr/>
        <w:t>space: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thriving</w:t>
      </w:r>
      <w:r>
        <w:rPr>
          <w:spacing w:val="-6"/>
        </w:rPr>
        <w:t> </w:t>
      </w:r>
      <w:r>
        <w:rPr/>
        <w:t>sector</w:t>
      </w:r>
    </w:p>
    <w:p>
      <w:pPr>
        <w:spacing w:before="3"/>
        <w:ind w:left="394" w:right="122" w:firstLine="0"/>
        <w:jc w:val="both"/>
        <w:rPr>
          <w:sz w:val="20"/>
        </w:rPr>
      </w:pPr>
      <w:r>
        <w:rPr>
          <w:sz w:val="20"/>
        </w:rPr>
        <w:t>As for the </w:t>
      </w:r>
      <w:r>
        <w:rPr>
          <w:b/>
          <w:sz w:val="20"/>
        </w:rPr>
        <w:t>agricultural sector</w:t>
      </w:r>
      <w:r>
        <w:rPr>
          <w:sz w:val="20"/>
        </w:rPr>
        <w:t>, with an added value of </w:t>
      </w:r>
      <w:r>
        <w:rPr>
          <w:b/>
          <w:sz w:val="20"/>
        </w:rPr>
        <w:t>38.4 billion euros </w:t>
      </w:r>
      <w:r>
        <w:rPr>
          <w:sz w:val="20"/>
        </w:rPr>
        <w:t>in 2022, </w:t>
      </w:r>
      <w:r>
        <w:rPr>
          <w:b/>
          <w:sz w:val="20"/>
        </w:rPr>
        <w:t>Italy is in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second place in the EU-27</w:t>
      </w:r>
      <w:r>
        <w:rPr>
          <w:sz w:val="20"/>
        </w:rPr>
        <w:t>, after France (43.5 billion) and ahead of Germany (30.9 billion)</w:t>
      </w:r>
      <w:r>
        <w:rPr>
          <w:spacing w:val="1"/>
          <w:sz w:val="20"/>
        </w:rPr>
        <w:t> </w:t>
      </w:r>
      <w:r>
        <w:rPr>
          <w:sz w:val="20"/>
        </w:rPr>
        <w:t>and Spain (28.5 billion).   In terms of the </w:t>
      </w:r>
      <w:r>
        <w:rPr>
          <w:b/>
          <w:sz w:val="20"/>
        </w:rPr>
        <w:t>value of agricultural production, Italy ranks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third</w:t>
      </w:r>
      <w:r>
        <w:rPr>
          <w:b/>
          <w:spacing w:val="20"/>
          <w:sz w:val="20"/>
        </w:rPr>
        <w:t> </w:t>
      </w:r>
      <w:r>
        <w:rPr>
          <w:sz w:val="20"/>
        </w:rPr>
        <w:t>(72.4</w:t>
      </w:r>
      <w:r>
        <w:rPr>
          <w:spacing w:val="17"/>
          <w:sz w:val="20"/>
        </w:rPr>
        <w:t> </w:t>
      </w:r>
      <w:r>
        <w:rPr>
          <w:sz w:val="20"/>
        </w:rPr>
        <w:t>billion</w:t>
      </w:r>
      <w:r>
        <w:rPr>
          <w:spacing w:val="17"/>
          <w:sz w:val="20"/>
        </w:rPr>
        <w:t> </w:t>
      </w:r>
      <w:r>
        <w:rPr>
          <w:sz w:val="20"/>
        </w:rPr>
        <w:t>euros,</w:t>
      </w:r>
      <w:r>
        <w:rPr>
          <w:spacing w:val="18"/>
          <w:sz w:val="20"/>
        </w:rPr>
        <w:t> </w:t>
      </w:r>
      <w:r>
        <w:rPr>
          <w:sz w:val="20"/>
        </w:rPr>
        <w:t>+18.2%),</w:t>
      </w:r>
      <w:r>
        <w:rPr>
          <w:spacing w:val="15"/>
          <w:sz w:val="20"/>
        </w:rPr>
        <w:t> </w:t>
      </w:r>
      <w:r>
        <w:rPr>
          <w:sz w:val="20"/>
        </w:rPr>
        <w:t>after</w:t>
      </w:r>
      <w:r>
        <w:rPr>
          <w:spacing w:val="21"/>
          <w:sz w:val="20"/>
        </w:rPr>
        <w:t> </w:t>
      </w:r>
      <w:r>
        <w:rPr>
          <w:b/>
          <w:sz w:val="20"/>
        </w:rPr>
        <w:t>France</w:t>
      </w:r>
      <w:r>
        <w:rPr>
          <w:b/>
          <w:spacing w:val="20"/>
          <w:sz w:val="20"/>
        </w:rPr>
        <w:t> </w:t>
      </w:r>
      <w:r>
        <w:rPr>
          <w:sz w:val="20"/>
        </w:rPr>
        <w:t>(which</w:t>
      </w:r>
      <w:r>
        <w:rPr>
          <w:spacing w:val="16"/>
          <w:sz w:val="20"/>
        </w:rPr>
        <w:t> </w:t>
      </w:r>
      <w:r>
        <w:rPr>
          <w:sz w:val="20"/>
        </w:rPr>
        <w:t>maintains</w:t>
      </w:r>
      <w:r>
        <w:rPr>
          <w:spacing w:val="16"/>
          <w:sz w:val="20"/>
        </w:rPr>
        <w:t> </w:t>
      </w:r>
      <w:r>
        <w:rPr>
          <w:sz w:val="20"/>
        </w:rPr>
        <w:t>its</w:t>
      </w:r>
      <w:r>
        <w:rPr>
          <w:spacing w:val="16"/>
          <w:sz w:val="20"/>
        </w:rPr>
        <w:t> </w:t>
      </w:r>
      <w:r>
        <w:rPr>
          <w:sz w:val="20"/>
        </w:rPr>
        <w:t>lead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EU-27</w:t>
      </w:r>
      <w:r>
        <w:rPr>
          <w:spacing w:val="18"/>
          <w:sz w:val="20"/>
        </w:rPr>
        <w:t> </w:t>
      </w:r>
      <w:r>
        <w:rPr>
          <w:sz w:val="20"/>
        </w:rPr>
        <w:t>with</w:t>
      </w:r>
    </w:p>
    <w:p>
      <w:pPr>
        <w:spacing w:before="0"/>
        <w:ind w:left="394" w:right="122" w:firstLine="0"/>
        <w:jc w:val="both"/>
        <w:rPr>
          <w:sz w:val="20"/>
        </w:rPr>
      </w:pPr>
      <w:r>
        <w:rPr>
          <w:sz w:val="20"/>
        </w:rPr>
        <w:t>96.6 billion euros, +17.2% compared to 2021) and </w:t>
      </w:r>
      <w:r>
        <w:rPr>
          <w:b/>
          <w:sz w:val="20"/>
        </w:rPr>
        <w:t>Germany </w:t>
      </w:r>
      <w:r>
        <w:rPr>
          <w:sz w:val="20"/>
        </w:rPr>
        <w:t>(74.4 billion euros, +25.7%).</w:t>
      </w:r>
      <w:r>
        <w:rPr>
          <w:spacing w:val="1"/>
          <w:sz w:val="20"/>
        </w:rPr>
        <w:t> </w:t>
      </w:r>
      <w:r>
        <w:rPr>
          <w:sz w:val="20"/>
        </w:rPr>
        <w:t>Numerous </w:t>
      </w:r>
      <w:r>
        <w:rPr>
          <w:b/>
          <w:sz w:val="20"/>
        </w:rPr>
        <w:t>urgent measures </w:t>
      </w:r>
      <w:r>
        <w:rPr>
          <w:sz w:val="20"/>
        </w:rPr>
        <w:t>have been implemented at an </w:t>
      </w:r>
      <w:r>
        <w:rPr>
          <w:b/>
          <w:sz w:val="20"/>
        </w:rPr>
        <w:t>economic level</w:t>
      </w:r>
      <w:r>
        <w:rPr>
          <w:sz w:val="20"/>
        </w:rPr>
        <w:t>, but there is a</w:t>
      </w:r>
      <w:r>
        <w:rPr>
          <w:spacing w:val="1"/>
          <w:sz w:val="20"/>
        </w:rPr>
        <w:t> </w:t>
      </w:r>
      <w:r>
        <w:rPr>
          <w:sz w:val="20"/>
        </w:rPr>
        <w:t>growing demand from various quarters for </w:t>
      </w:r>
      <w:r>
        <w:rPr>
          <w:b/>
          <w:sz w:val="20"/>
        </w:rPr>
        <w:t>structural and long-term measures </w:t>
      </w:r>
      <w:r>
        <w:rPr>
          <w:sz w:val="20"/>
        </w:rPr>
        <w:t>to facilitate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b/>
          <w:sz w:val="20"/>
        </w:rPr>
        <w:t>energy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transition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towards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renewable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entire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3"/>
          <w:sz w:val="20"/>
        </w:rPr>
        <w:t> </w:t>
      </w:r>
      <w:r>
        <w:rPr>
          <w:sz w:val="20"/>
        </w:rPr>
        <w:t>supply</w:t>
      </w:r>
      <w:r>
        <w:rPr>
          <w:spacing w:val="-5"/>
          <w:sz w:val="20"/>
        </w:rPr>
        <w:t> </w:t>
      </w:r>
      <w:r>
        <w:rPr>
          <w:sz w:val="20"/>
        </w:rPr>
        <w:t>chain.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after="0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864" w:footer="2580" w:top="3600" w:bottom="2760" w:left="740" w:right="1000"/>
          <w:pgNumType w:start="1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00"/>
        <w:ind w:left="394" w:right="126"/>
        <w:jc w:val="both"/>
      </w:pPr>
      <w:r>
        <w:rPr/>
        <w:t>future of horticulture, therefore, is truly </w:t>
      </w:r>
      <w:r>
        <w:rPr>
          <w:b/>
        </w:rPr>
        <w:t>green, renewable and responsible</w:t>
      </w:r>
      <w:r>
        <w:rPr/>
        <w:t>. Above all, the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strengths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Recovery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Resilience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(PNRR)</w:t>
      </w:r>
      <w:r>
        <w:rPr>
          <w:spacing w:val="1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projects.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94" w:right="126" w:firstLine="0"/>
        <w:jc w:val="both"/>
        <w:rPr>
          <w:i/>
          <w:sz w:val="20"/>
        </w:rPr>
      </w:pPr>
      <w:r>
        <w:rPr>
          <w:sz w:val="20"/>
        </w:rPr>
        <w:t>"</w:t>
      </w:r>
      <w:r>
        <w:rPr>
          <w:i/>
          <w:sz w:val="20"/>
        </w:rPr>
        <w:t>I believe that horticulture is a strength of Italian agriculture and that it has wide margins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growth</w:t>
      </w:r>
      <w:r>
        <w:rPr>
          <w:sz w:val="20"/>
        </w:rPr>
        <w:t>," said </w:t>
      </w:r>
      <w:r>
        <w:rPr>
          <w:b/>
          <w:sz w:val="20"/>
        </w:rPr>
        <w:t>Patrizio Giacomo La Pietra, Undersecretary of State for Agriculture, Food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Sovereignty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Forestry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i/>
          <w:sz w:val="20"/>
        </w:rPr>
        <w:t>Margins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prestigious events such as Flormart, which make it possible to promote the different facets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sector</w:t>
      </w:r>
      <w:r>
        <w:rPr>
          <w:sz w:val="20"/>
        </w:rPr>
        <w:t>. </w:t>
      </w:r>
      <w:r>
        <w:rPr>
          <w:i/>
          <w:sz w:val="20"/>
        </w:rPr>
        <w:t>The Legislative Bill that we have presented together with Minister Lollobrigida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designed precisely to achieve this growth target through the creation of a national framework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law that will serve as a benchmark for the sector. We want to set up a system for the entire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sector, by creating a national coordination mechanism capable of identifying guidelines for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horticulture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sector.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await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tackled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collectively,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institutions and private individuals, because only by acting in a coordinated manner will we 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horticulture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sector stronger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competitive."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Heading2"/>
        <w:spacing w:before="1"/>
      </w:pPr>
      <w:bookmarkStart w:name="Great business opportunities for “Green " w:id="4"/>
      <w:bookmarkEnd w:id="4"/>
      <w:r>
        <w:rPr>
          <w:b w:val="0"/>
        </w:rPr>
      </w:r>
      <w:r>
        <w:rPr>
          <w:color w:val="095E2B"/>
        </w:rPr>
        <w:t>Great</w:t>
      </w:r>
      <w:r>
        <w:rPr>
          <w:color w:val="095E2B"/>
          <w:spacing w:val="-5"/>
        </w:rPr>
        <w:t> </w:t>
      </w:r>
      <w:r>
        <w:rPr>
          <w:color w:val="095E2B"/>
        </w:rPr>
        <w:t>business</w:t>
      </w:r>
      <w:r>
        <w:rPr>
          <w:color w:val="095E2B"/>
          <w:spacing w:val="-6"/>
        </w:rPr>
        <w:t> </w:t>
      </w:r>
      <w:r>
        <w:rPr>
          <w:color w:val="095E2B"/>
        </w:rPr>
        <w:t>opportunities</w:t>
      </w:r>
      <w:r>
        <w:rPr>
          <w:color w:val="095E2B"/>
          <w:spacing w:val="-4"/>
        </w:rPr>
        <w:t> </w:t>
      </w:r>
      <w:r>
        <w:rPr>
          <w:color w:val="095E2B"/>
        </w:rPr>
        <w:t>for</w:t>
      </w:r>
      <w:r>
        <w:rPr>
          <w:color w:val="095E2B"/>
          <w:spacing w:val="-6"/>
        </w:rPr>
        <w:t> </w:t>
      </w:r>
      <w:r>
        <w:rPr>
          <w:color w:val="095E2B"/>
        </w:rPr>
        <w:t>“Green</w:t>
      </w:r>
      <w:r>
        <w:rPr>
          <w:color w:val="095E2B"/>
          <w:spacing w:val="-5"/>
        </w:rPr>
        <w:t> </w:t>
      </w:r>
      <w:r>
        <w:rPr>
          <w:color w:val="095E2B"/>
        </w:rPr>
        <w:t>Italy”</w:t>
      </w:r>
    </w:p>
    <w:p>
      <w:pPr>
        <w:pStyle w:val="BodyText"/>
        <w:ind w:left="394" w:right="119"/>
        <w:jc w:val="both"/>
      </w:pPr>
      <w:r>
        <w:rPr/>
        <w:t>However, it is primarily the </w:t>
      </w:r>
      <w:r>
        <w:rPr>
          <w:b/>
        </w:rPr>
        <w:t>green living </w:t>
      </w:r>
      <w:r>
        <w:rPr/>
        <w:t>sector that knows no crisis and represents a driving</w:t>
      </w:r>
      <w:r>
        <w:rPr>
          <w:spacing w:val="1"/>
        </w:rPr>
        <w:t> </w:t>
      </w:r>
      <w:r>
        <w:rPr/>
        <w:t>trend for the green segment: today, the </w:t>
      </w:r>
      <w:r>
        <w:rPr>
          <w:b/>
        </w:rPr>
        <w:t>design and furnishing of urban spaces </w:t>
      </w:r>
      <w:r>
        <w:rPr/>
        <w:t>play the</w:t>
      </w:r>
      <w:r>
        <w:rPr>
          <w:spacing w:val="1"/>
        </w:rPr>
        <w:t> </w:t>
      </w:r>
      <w:r>
        <w:rPr/>
        <w:t>most important role in terms of well-being. Urban areas that strategically integrate green and</w:t>
      </w:r>
      <w:r>
        <w:rPr>
          <w:spacing w:val="1"/>
        </w:rPr>
        <w:t> </w:t>
      </w:r>
      <w:r>
        <w:rPr/>
        <w:t>liveable</w:t>
      </w:r>
      <w:r>
        <w:rPr>
          <w:spacing w:val="1"/>
        </w:rPr>
        <w:t> </w:t>
      </w:r>
      <w:r>
        <w:rPr/>
        <w:t>spaces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oases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growing</w:t>
      </w:r>
      <w:r>
        <w:rPr>
          <w:spacing w:val="1"/>
        </w:rPr>
        <w:t> </w:t>
      </w:r>
      <w:r>
        <w:rPr/>
        <w:t>awareness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connection between greenery, beauty, and health</w:t>
      </w:r>
      <w:r>
        <w:rPr/>
        <w:t>. Outdoors and indoors merge, creating</w:t>
      </w:r>
      <w:r>
        <w:rPr>
          <w:spacing w:val="1"/>
        </w:rPr>
        <w:t> </w:t>
      </w:r>
      <w:r>
        <w:rPr/>
        <w:t>a single space to experience and inhabit. This trend, certainly very pronounced in big cities</w:t>
      </w:r>
      <w:r>
        <w:rPr>
          <w:spacing w:val="1"/>
        </w:rPr>
        <w:t> </w:t>
      </w:r>
      <w:r>
        <w:rPr/>
        <w:t>(which have a long-standing record of addressing major issue of optimal management of green</w:t>
      </w:r>
      <w:r>
        <w:rPr>
          <w:spacing w:val="-68"/>
        </w:rPr>
        <w:t> </w:t>
      </w:r>
      <w:r>
        <w:rPr/>
        <w:t>spaces), is now increasingly gaining ground in the administrative and management culture of</w:t>
      </w:r>
      <w:r>
        <w:rPr>
          <w:spacing w:val="1"/>
        </w:rPr>
        <w:t> </w:t>
      </w:r>
      <w:r>
        <w:rPr/>
        <w:t>cities of different sizes. These virtuous policies strive to meet a very strong need in the</w:t>
      </w:r>
      <w:r>
        <w:rPr>
          <w:spacing w:val="1"/>
        </w:rPr>
        <w:t> </w:t>
      </w:r>
      <w:r>
        <w:rPr/>
        <w:t>community,</w:t>
      </w:r>
      <w:r>
        <w:rPr>
          <w:spacing w:val="-3"/>
        </w:rPr>
        <w:t> </w:t>
      </w:r>
      <w:r>
        <w:rPr/>
        <w:t>one 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backed up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field.</w:t>
      </w:r>
    </w:p>
    <w:p>
      <w:pPr>
        <w:spacing w:before="0"/>
        <w:ind w:left="394" w:right="128" w:firstLine="0"/>
        <w:jc w:val="both"/>
        <w:rPr>
          <w:sz w:val="20"/>
        </w:rPr>
      </w:pPr>
      <w:r>
        <w:rPr>
          <w:sz w:val="20"/>
        </w:rPr>
        <w:t>Many</w:t>
      </w:r>
      <w:r>
        <w:rPr>
          <w:spacing w:val="1"/>
          <w:sz w:val="20"/>
        </w:rPr>
        <w:t> </w:t>
      </w:r>
      <w:r>
        <w:rPr>
          <w:sz w:val="20"/>
        </w:rPr>
        <w:t>studies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sz w:val="20"/>
        </w:rPr>
        <w:t>close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between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nature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psychological and physical well-being</w:t>
      </w:r>
      <w:r>
        <w:rPr>
          <w:sz w:val="20"/>
        </w:rPr>
        <w:t>. Recent research by the Barcelona Institute for</w:t>
      </w:r>
      <w:r>
        <w:rPr>
          <w:spacing w:val="1"/>
          <w:sz w:val="20"/>
        </w:rPr>
        <w:t> </w:t>
      </w:r>
      <w:r>
        <w:rPr>
          <w:sz w:val="20"/>
        </w:rPr>
        <w:t>Global Health (ISGlobal), in collaboration with Colorado State University and the World Health</w:t>
      </w:r>
      <w:r>
        <w:rPr>
          <w:spacing w:val="1"/>
          <w:sz w:val="20"/>
        </w:rPr>
        <w:t> </w:t>
      </w:r>
      <w:r>
        <w:rPr>
          <w:sz w:val="20"/>
        </w:rPr>
        <w:t>Organization</w:t>
      </w:r>
      <w:r>
        <w:rPr>
          <w:spacing w:val="1"/>
          <w:sz w:val="20"/>
        </w:rPr>
        <w:t> </w:t>
      </w:r>
      <w:r>
        <w:rPr>
          <w:sz w:val="20"/>
        </w:rPr>
        <w:t>(WHO),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shown</w:t>
      </w:r>
      <w:r>
        <w:rPr>
          <w:spacing w:val="1"/>
          <w:sz w:val="20"/>
        </w:rPr>
        <w:t> </w:t>
      </w:r>
      <w:r>
        <w:rPr>
          <w:sz w:val="20"/>
        </w:rPr>
        <w:t>a correlation between proximity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urban spaces to</w:t>
      </w:r>
      <w:r>
        <w:rPr>
          <w:spacing w:val="70"/>
          <w:sz w:val="20"/>
        </w:rPr>
        <w:t> </w:t>
      </w:r>
      <w:r>
        <w:rPr>
          <w:sz w:val="20"/>
        </w:rPr>
        <w:t>one's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2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incidence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early-onset diseases.</w:t>
      </w:r>
    </w:p>
    <w:p>
      <w:pPr>
        <w:spacing w:before="0"/>
        <w:ind w:left="394" w:right="125" w:firstLine="0"/>
        <w:jc w:val="both"/>
        <w:rPr>
          <w:i/>
          <w:sz w:val="20"/>
        </w:rPr>
      </w:pPr>
      <w:r>
        <w:rPr>
          <w:sz w:val="20"/>
        </w:rPr>
        <w:t>"</w:t>
      </w:r>
      <w:r>
        <w:rPr>
          <w:i/>
          <w:sz w:val="20"/>
        </w:rPr>
        <w:t>Our experience in recent years</w:t>
      </w:r>
      <w:r>
        <w:rPr>
          <w:sz w:val="20"/>
        </w:rPr>
        <w:t>,” commented </w:t>
      </w:r>
      <w:r>
        <w:rPr>
          <w:b/>
          <w:sz w:val="20"/>
        </w:rPr>
        <w:t>Antonio Cellie, CEO of Fiere di Parma</w:t>
      </w:r>
      <w:r>
        <w:rPr>
          <w:sz w:val="20"/>
        </w:rPr>
        <w:t>, “</w:t>
      </w:r>
      <w:r>
        <w:rPr>
          <w:i/>
          <w:sz w:val="20"/>
        </w:rPr>
        <w:t>has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accelerated a process that had already started and was quietly progressing: the rediscovery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how important it is to live in places that make us feel good.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Italy has always been known 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country of bon vivre, and in the "Green Italy" that we will be presenting at the exhibition it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will be more and more necessary (as well as felt at the level of the civic community) to update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strategic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issue.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rethinking of urban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spaces,</w:t>
      </w:r>
    </w:p>
    <w:p>
      <w:pPr>
        <w:spacing w:after="0"/>
        <w:jc w:val="both"/>
        <w:rPr>
          <w:sz w:val="20"/>
        </w:rPr>
        <w:sectPr>
          <w:pgSz w:w="11910" w:h="16840"/>
          <w:pgMar w:header="864" w:footer="2580" w:top="3600" w:bottom="2780" w:left="740" w:right="1000"/>
        </w:sectPr>
      </w:pPr>
    </w:p>
    <w:p>
      <w:pPr>
        <w:pStyle w:val="BodyText"/>
        <w:spacing w:before="9"/>
        <w:rPr>
          <w:i/>
          <w:sz w:val="27"/>
        </w:rPr>
      </w:pPr>
    </w:p>
    <w:p>
      <w:pPr>
        <w:spacing w:before="100"/>
        <w:ind w:left="394" w:right="135" w:firstLine="0"/>
        <w:jc w:val="both"/>
        <w:rPr>
          <w:i/>
          <w:sz w:val="20"/>
        </w:rPr>
      </w:pPr>
      <w:r>
        <w:rPr>
          <w:i/>
          <w:sz w:val="20"/>
        </w:rPr>
        <w:t>landscape design and the enhancement of green spaces as meeting points and places of well-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key topics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demanding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 central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agenda.”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394" w:right="0" w:firstLine="0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conference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present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innovations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Flormart</w:t>
      </w:r>
    </w:p>
    <w:p>
      <w:pPr>
        <w:spacing w:before="1"/>
        <w:ind w:left="394" w:right="0" w:firstLine="0"/>
        <w:jc w:val="both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Italy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2023.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0" w:hanging="284"/>
        <w:jc w:val="both"/>
      </w:pPr>
      <w:bookmarkStart w:name="1. Product sectors and exhibitors" w:id="5"/>
      <w:bookmarkEnd w:id="5"/>
      <w:r>
        <w:rPr>
          <w:color w:val="095E2B"/>
        </w:rPr>
        <w:t>P</w:t>
      </w:r>
      <w:r>
        <w:rPr>
          <w:color w:val="095E2B"/>
        </w:rPr>
        <w:t>roduct</w:t>
      </w:r>
      <w:r>
        <w:rPr>
          <w:color w:val="095E2B"/>
          <w:spacing w:val="-6"/>
        </w:rPr>
        <w:t> </w:t>
      </w:r>
      <w:r>
        <w:rPr>
          <w:color w:val="095E2B"/>
        </w:rPr>
        <w:t>sectors</w:t>
      </w:r>
      <w:r>
        <w:rPr>
          <w:color w:val="095E2B"/>
          <w:spacing w:val="-5"/>
        </w:rPr>
        <w:t> </w:t>
      </w:r>
      <w:r>
        <w:rPr>
          <w:color w:val="095E2B"/>
        </w:rPr>
        <w:t>and</w:t>
      </w:r>
      <w:r>
        <w:rPr>
          <w:color w:val="095E2B"/>
          <w:spacing w:val="-3"/>
        </w:rPr>
        <w:t> </w:t>
      </w:r>
      <w:r>
        <w:rPr>
          <w:color w:val="095E2B"/>
        </w:rPr>
        <w:t>exhibitors</w:t>
      </w:r>
    </w:p>
    <w:p>
      <w:pPr>
        <w:pStyle w:val="BodyText"/>
        <w:spacing w:before="1"/>
        <w:ind w:left="394" w:right="136"/>
        <w:jc w:val="both"/>
        <w:rPr>
          <w:b/>
        </w:rPr>
      </w:pPr>
      <w:r>
        <w:rPr/>
        <w:t>Visitors to Flormart - The Green Italy have at their disposal a rather original compass for</w:t>
      </w:r>
      <w:r>
        <w:rPr>
          <w:spacing w:val="1"/>
        </w:rPr>
        <w:t> </w:t>
      </w:r>
      <w:r>
        <w:rPr/>
        <w:t>navigating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sectors</w:t>
      </w:r>
      <w:r>
        <w:rPr>
          <w:spacing w:val="1"/>
        </w:rPr>
        <w:t> </w:t>
      </w:r>
      <w:r>
        <w:rPr/>
        <w:t>and activities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offer</w:t>
      </w:r>
      <w:r>
        <w:rPr>
          <w:spacing w:val="1"/>
        </w:rPr>
        <w:t> </w:t>
      </w:r>
      <w:r>
        <w:rPr/>
        <w:t>in the exhibition</w:t>
      </w:r>
      <w:r>
        <w:rPr>
          <w:spacing w:val="1"/>
        </w:rPr>
        <w:t> </w:t>
      </w:r>
      <w:r>
        <w:rPr/>
        <w:t>pavilions: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five</w:t>
      </w:r>
      <w:r>
        <w:rPr>
          <w:b/>
          <w:spacing w:val="-1"/>
        </w:rPr>
        <w:t> </w:t>
      </w:r>
      <w:r>
        <w:rPr>
          <w:b/>
        </w:rPr>
        <w:t>primordial</w:t>
      </w:r>
      <w:r>
        <w:rPr>
          <w:b/>
          <w:spacing w:val="-1"/>
        </w:rPr>
        <w:t> </w:t>
      </w:r>
      <w:r>
        <w:rPr>
          <w:b/>
        </w:rPr>
        <w:t>elements of</w:t>
      </w:r>
      <w:r>
        <w:rPr>
          <w:b/>
          <w:spacing w:val="-1"/>
        </w:rPr>
        <w:t> </w:t>
      </w:r>
      <w:r>
        <w:rPr>
          <w:b/>
        </w:rPr>
        <w:t>nature.</w:t>
      </w:r>
    </w:p>
    <w:p>
      <w:pPr>
        <w:spacing w:before="1"/>
        <w:ind w:left="394" w:right="125" w:firstLine="0"/>
        <w:jc w:val="both"/>
        <w:rPr>
          <w:b/>
          <w:sz w:val="20"/>
        </w:rPr>
      </w:pPr>
      <w:r>
        <w:rPr>
          <w:sz w:val="20"/>
        </w:rPr>
        <w:t>The first is the </w:t>
      </w:r>
      <w:r>
        <w:rPr>
          <w:b/>
          <w:sz w:val="20"/>
        </w:rPr>
        <w:t>earth</w:t>
      </w:r>
      <w:r>
        <w:rPr>
          <w:sz w:val="20"/>
        </w:rPr>
        <w:t>, the cradle of roots and essential starting point of every story or project;</w:t>
      </w:r>
      <w:r>
        <w:rPr>
          <w:spacing w:val="1"/>
          <w:sz w:val="20"/>
        </w:rPr>
        <w:t> </w:t>
      </w:r>
      <w:r>
        <w:rPr>
          <w:sz w:val="20"/>
        </w:rPr>
        <w:t>it represents all </w:t>
      </w:r>
      <w:r>
        <w:rPr>
          <w:b/>
          <w:sz w:val="20"/>
        </w:rPr>
        <w:t>horticulture professionals</w:t>
      </w:r>
      <w:r>
        <w:rPr>
          <w:sz w:val="20"/>
        </w:rPr>
        <w:t>, the operators involved in the preparation of the</w:t>
      </w:r>
      <w:r>
        <w:rPr>
          <w:spacing w:val="1"/>
          <w:sz w:val="20"/>
        </w:rPr>
        <w:t> </w:t>
      </w:r>
      <w:r>
        <w:rPr>
          <w:sz w:val="20"/>
        </w:rPr>
        <w:t>host fields, and the </w:t>
      </w:r>
      <w:r>
        <w:rPr>
          <w:b/>
          <w:sz w:val="20"/>
        </w:rPr>
        <w:t>specialists in cultivation techniques</w:t>
      </w:r>
      <w:r>
        <w:rPr>
          <w:sz w:val="20"/>
        </w:rPr>
        <w:t>. The companies in this area will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1"/>
          <w:sz w:val="20"/>
        </w:rPr>
        <w:t> </w:t>
      </w:r>
      <w:r>
        <w:rPr>
          <w:b/>
          <w:sz w:val="20"/>
        </w:rPr>
        <w:t>Apice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Piante,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Cantatore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Vincenzo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Nursery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Company,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Giorgio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Group,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Graines Voltz, Romiti Nurseries, Spinelli Gerardo Nurseries, Sylvia Nurseries, Fratelli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Dainese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Nurseries,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Guagno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Nurseries,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Nord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Nurseries,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Onlymoso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Nurseries.</w:t>
      </w:r>
    </w:p>
    <w:p>
      <w:pPr>
        <w:spacing w:before="0"/>
        <w:ind w:left="394" w:right="119" w:firstLine="0"/>
        <w:jc w:val="both"/>
        <w:rPr>
          <w:sz w:val="20"/>
        </w:rPr>
      </w:pPr>
      <w:r>
        <w:rPr>
          <w:b/>
          <w:sz w:val="20"/>
        </w:rPr>
        <w:t>Air</w:t>
      </w:r>
      <w:r>
        <w:rPr>
          <w:sz w:val="20"/>
        </w:rPr>
        <w:t>, the current that drives change, brings together </w:t>
      </w:r>
      <w:r>
        <w:rPr>
          <w:b/>
          <w:sz w:val="20"/>
        </w:rPr>
        <w:t>architecture and landscaping firms,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construction companies and green designers</w:t>
      </w:r>
      <w:r>
        <w:rPr>
          <w:sz w:val="20"/>
        </w:rPr>
        <w:t>, all indispensable interpreters of the new</w:t>
      </w:r>
      <w:r>
        <w:rPr>
          <w:spacing w:val="1"/>
          <w:sz w:val="20"/>
        </w:rPr>
        <w:t> </w:t>
      </w:r>
      <w:r>
        <w:rPr>
          <w:sz w:val="20"/>
        </w:rPr>
        <w:t>'Green Italy' trends, capable of fuelling innovation and thus finding new models for conceiving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creating</w:t>
      </w:r>
      <w:r>
        <w:rPr>
          <w:spacing w:val="1"/>
          <w:sz w:val="20"/>
        </w:rPr>
        <w:t> </w:t>
      </w:r>
      <w:r>
        <w:rPr>
          <w:sz w:val="20"/>
        </w:rPr>
        <w:t>green</w:t>
      </w:r>
      <w:r>
        <w:rPr>
          <w:spacing w:val="1"/>
          <w:sz w:val="20"/>
        </w:rPr>
        <w:t> </w:t>
      </w:r>
      <w:r>
        <w:rPr>
          <w:sz w:val="20"/>
        </w:rPr>
        <w:t>spaces.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fascinating</w:t>
      </w:r>
      <w:r>
        <w:rPr>
          <w:spacing w:val="1"/>
          <w:sz w:val="20"/>
        </w:rPr>
        <w:t> </w:t>
      </w:r>
      <w:r>
        <w:rPr>
          <w:sz w:val="20"/>
        </w:rPr>
        <w:t>area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companies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very</w:t>
      </w:r>
      <w:r>
        <w:rPr>
          <w:spacing w:val="1"/>
          <w:sz w:val="20"/>
        </w:rPr>
        <w:t> </w:t>
      </w:r>
      <w:r>
        <w:rPr>
          <w:sz w:val="20"/>
        </w:rPr>
        <w:t>high</w:t>
      </w:r>
      <w:r>
        <w:rPr>
          <w:spacing w:val="1"/>
          <w:sz w:val="20"/>
        </w:rPr>
        <w:t> </w:t>
      </w:r>
      <w:r>
        <w:rPr>
          <w:sz w:val="20"/>
        </w:rPr>
        <w:t>technological  </w:t>
      </w:r>
      <w:r>
        <w:rPr>
          <w:spacing w:val="1"/>
          <w:sz w:val="20"/>
        </w:rPr>
        <w:t> </w:t>
      </w:r>
      <w:r>
        <w:rPr>
          <w:sz w:val="20"/>
        </w:rPr>
        <w:t>and  </w:t>
      </w:r>
      <w:r>
        <w:rPr>
          <w:spacing w:val="1"/>
          <w:sz w:val="20"/>
        </w:rPr>
        <w:t> </w:t>
      </w:r>
      <w:r>
        <w:rPr>
          <w:sz w:val="20"/>
        </w:rPr>
        <w:t>digital  </w:t>
      </w:r>
      <w:r>
        <w:rPr>
          <w:spacing w:val="1"/>
          <w:sz w:val="20"/>
        </w:rPr>
        <w:t> </w:t>
      </w:r>
      <w:r>
        <w:rPr>
          <w:sz w:val="20"/>
        </w:rPr>
        <w:t>expertise,  </w:t>
      </w:r>
      <w:r>
        <w:rPr>
          <w:spacing w:val="1"/>
          <w:sz w:val="20"/>
        </w:rPr>
        <w:t> </w:t>
      </w:r>
      <w:r>
        <w:rPr>
          <w:sz w:val="20"/>
        </w:rPr>
        <w:t>such    as    </w:t>
      </w:r>
      <w:r>
        <w:rPr>
          <w:b/>
          <w:sz w:val="20"/>
        </w:rPr>
        <w:t>Harpo,    Irriworks    and    NBL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sz w:val="20"/>
        </w:rPr>
        <w:t>, the source of life, takes the visitor to the world of </w:t>
      </w:r>
      <w:r>
        <w:rPr>
          <w:b/>
          <w:sz w:val="20"/>
        </w:rPr>
        <w:t>irrigation </w:t>
      </w:r>
      <w:r>
        <w:rPr>
          <w:sz w:val="20"/>
        </w:rPr>
        <w:t>and, more generally, to</w:t>
      </w:r>
      <w:r>
        <w:rPr>
          <w:spacing w:val="1"/>
          <w:sz w:val="20"/>
        </w:rPr>
        <w:t> </w:t>
      </w:r>
      <w:r>
        <w:rPr>
          <w:sz w:val="20"/>
        </w:rPr>
        <w:t>the means of production at the service of the green sector.</w:t>
      </w:r>
      <w:r>
        <w:rPr>
          <w:spacing w:val="1"/>
          <w:sz w:val="20"/>
        </w:rPr>
        <w:t> </w:t>
      </w:r>
      <w:r>
        <w:rPr>
          <w:b/>
          <w:sz w:val="20"/>
        </w:rPr>
        <w:t>Agraria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Checchi Silvano,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Agrivivai, Energy Green, Progetto20 </w:t>
      </w:r>
      <w:r>
        <w:rPr>
          <w:sz w:val="20"/>
        </w:rPr>
        <w:t>are some of the most renowned companies in this</w:t>
      </w:r>
      <w:r>
        <w:rPr>
          <w:spacing w:val="1"/>
          <w:sz w:val="20"/>
        </w:rPr>
        <w:t> </w:t>
      </w:r>
      <w:r>
        <w:rPr>
          <w:sz w:val="20"/>
        </w:rPr>
        <w:t>field,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animate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extremely</w:t>
      </w:r>
      <w:r>
        <w:rPr>
          <w:spacing w:val="-3"/>
          <w:sz w:val="20"/>
        </w:rPr>
        <w:t> </w:t>
      </w:r>
      <w:r>
        <w:rPr>
          <w:sz w:val="20"/>
        </w:rPr>
        <w:t>rich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stimuli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encompassing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topics.</w:t>
      </w:r>
    </w:p>
    <w:p>
      <w:pPr>
        <w:spacing w:before="0"/>
        <w:ind w:left="394" w:right="122" w:firstLine="0"/>
        <w:jc w:val="both"/>
        <w:rPr>
          <w:b/>
          <w:sz w:val="20"/>
        </w:rPr>
      </w:pPr>
      <w:r>
        <w:rPr>
          <w:b/>
          <w:sz w:val="20"/>
        </w:rPr>
        <w:t>Fire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energy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moves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sector,</w:t>
      </w:r>
      <w:r>
        <w:rPr>
          <w:spacing w:val="1"/>
          <w:sz w:val="20"/>
        </w:rPr>
        <w:t> </w:t>
      </w:r>
      <w:r>
        <w:rPr>
          <w:sz w:val="20"/>
        </w:rPr>
        <w:t>represents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space</w:t>
      </w:r>
      <w:r>
        <w:rPr>
          <w:spacing w:val="1"/>
          <w:sz w:val="20"/>
        </w:rPr>
        <w:t> </w:t>
      </w:r>
      <w:r>
        <w:rPr>
          <w:sz w:val="20"/>
        </w:rPr>
        <w:t>dedicated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b/>
          <w:sz w:val="20"/>
        </w:rPr>
        <w:t>green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space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maintenance machines </w:t>
      </w:r>
      <w:r>
        <w:rPr>
          <w:sz w:val="20"/>
        </w:rPr>
        <w:t>and research in the field of </w:t>
      </w:r>
      <w:r>
        <w:rPr>
          <w:b/>
          <w:sz w:val="20"/>
        </w:rPr>
        <w:t>crop care</w:t>
      </w:r>
      <w:r>
        <w:rPr>
          <w:sz w:val="20"/>
        </w:rPr>
        <w:t>. This highly technical area is</w:t>
      </w:r>
      <w:r>
        <w:rPr>
          <w:spacing w:val="1"/>
          <w:sz w:val="20"/>
        </w:rPr>
        <w:t> </w:t>
      </w:r>
      <w:r>
        <w:rPr>
          <w:sz w:val="20"/>
        </w:rPr>
        <w:t>represented at the exhibition by leading companies such as </w:t>
      </w:r>
      <w:r>
        <w:rPr>
          <w:b/>
          <w:sz w:val="20"/>
        </w:rPr>
        <w:t>Holmac, John Deere, Kobelco,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Green,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Meccanica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Morellato, Nutriplant,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Peruzzo,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Saviolife,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Spider.</w:t>
      </w:r>
    </w:p>
    <w:p>
      <w:pPr>
        <w:spacing w:before="0"/>
        <w:ind w:left="394" w:right="115" w:firstLine="0"/>
        <w:jc w:val="both"/>
        <w:rPr>
          <w:sz w:val="20"/>
        </w:rPr>
      </w:pPr>
      <w:r>
        <w:rPr>
          <w:sz w:val="20"/>
        </w:rPr>
        <w:t>Finally, the </w:t>
      </w:r>
      <w:r>
        <w:rPr>
          <w:b/>
          <w:sz w:val="20"/>
        </w:rPr>
        <w:t>fifth element </w:t>
      </w:r>
      <w:r>
        <w:rPr>
          <w:sz w:val="20"/>
        </w:rPr>
        <w:t>of Flormart - The Green Italy, the true dynamic soul of the trade</w:t>
      </w:r>
      <w:r>
        <w:rPr>
          <w:spacing w:val="1"/>
          <w:sz w:val="20"/>
        </w:rPr>
        <w:t> </w:t>
      </w:r>
      <w:r>
        <w:rPr>
          <w:sz w:val="20"/>
        </w:rPr>
        <w:t>show, which looks resolutely to the future: in this space, the dynamism of </w:t>
      </w:r>
      <w:r>
        <w:rPr>
          <w:b/>
          <w:sz w:val="20"/>
        </w:rPr>
        <w:t>start-ups</w:t>
      </w:r>
      <w:r>
        <w:rPr>
          <w:sz w:val="20"/>
        </w:rPr>
        <w:t>, the</w:t>
      </w:r>
      <w:r>
        <w:rPr>
          <w:spacing w:val="1"/>
          <w:sz w:val="20"/>
        </w:rPr>
        <w:t> </w:t>
      </w:r>
      <w:r>
        <w:rPr>
          <w:sz w:val="20"/>
        </w:rPr>
        <w:t>innate ability of the </w:t>
      </w:r>
      <w:r>
        <w:rPr>
          <w:b/>
          <w:sz w:val="20"/>
        </w:rPr>
        <w:t>media </w:t>
      </w:r>
      <w:r>
        <w:rPr>
          <w:sz w:val="20"/>
        </w:rPr>
        <w:t>to capture new trends, and the added value of specific company-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1"/>
          <w:sz w:val="20"/>
        </w:rPr>
        <w:t> </w:t>
      </w:r>
      <w:r>
        <w:rPr>
          <w:sz w:val="20"/>
        </w:rPr>
        <w:t>find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ideal</w:t>
      </w:r>
      <w:r>
        <w:rPr>
          <w:spacing w:val="1"/>
          <w:sz w:val="20"/>
        </w:rPr>
        <w:t> </w:t>
      </w:r>
      <w:r>
        <w:rPr>
          <w:sz w:val="20"/>
        </w:rPr>
        <w:t>dimension.</w:t>
      </w:r>
      <w:r>
        <w:rPr>
          <w:spacing w:val="1"/>
          <w:sz w:val="20"/>
        </w:rPr>
        <w:t> </w:t>
      </w:r>
      <w:r>
        <w:rPr>
          <w:b/>
          <w:sz w:val="20"/>
        </w:rPr>
        <w:t>A.I.B.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Broker,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Associazione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Italiana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Professionisti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Verde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(Italian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Association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Professionals),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Associazione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Pubblici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Giardini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(Association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Gardens),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Assoverde,</w:t>
      </w:r>
      <w:r>
        <w:rPr>
          <w:b/>
          <w:spacing w:val="6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CONAF </w:t>
      </w:r>
      <w:r>
        <w:rPr>
          <w:sz w:val="20"/>
        </w:rPr>
        <w:t>are just some of the participants that will bring know-how and valuable content to this</w:t>
      </w:r>
      <w:r>
        <w:rPr>
          <w:spacing w:val="1"/>
          <w:sz w:val="20"/>
        </w:rPr>
        <w:t> </w:t>
      </w:r>
      <w:r>
        <w:rPr>
          <w:sz w:val="20"/>
        </w:rPr>
        <w:t>area.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128" w:hanging="394"/>
        <w:jc w:val="right"/>
      </w:pPr>
      <w:r>
        <w:rPr>
          <w:color w:val="095E2B"/>
        </w:rPr>
        <w:t>New</w:t>
      </w:r>
      <w:r>
        <w:rPr>
          <w:color w:val="095E2B"/>
          <w:spacing w:val="114"/>
        </w:rPr>
        <w:t> </w:t>
      </w:r>
      <w:r>
        <w:rPr>
          <w:color w:val="095E2B"/>
        </w:rPr>
        <w:t>stakeholders:</w:t>
      </w:r>
      <w:r>
        <w:rPr>
          <w:color w:val="095E2B"/>
          <w:spacing w:val="116"/>
        </w:rPr>
        <w:t> </w:t>
      </w:r>
      <w:r>
        <w:rPr>
          <w:color w:val="095E2B"/>
        </w:rPr>
        <w:t>from</w:t>
      </w:r>
      <w:r>
        <w:rPr>
          <w:color w:val="095E2B"/>
          <w:spacing w:val="116"/>
        </w:rPr>
        <w:t> </w:t>
      </w:r>
      <w:r>
        <w:rPr>
          <w:color w:val="095E2B"/>
        </w:rPr>
        <w:t>public</w:t>
      </w:r>
      <w:r>
        <w:rPr>
          <w:color w:val="095E2B"/>
          <w:spacing w:val="117"/>
        </w:rPr>
        <w:t> </w:t>
      </w:r>
      <w:r>
        <w:rPr>
          <w:color w:val="095E2B"/>
        </w:rPr>
        <w:t>administrations</w:t>
      </w:r>
      <w:r>
        <w:rPr>
          <w:color w:val="095E2B"/>
          <w:spacing w:val="116"/>
        </w:rPr>
        <w:t> </w:t>
      </w:r>
      <w:r>
        <w:rPr>
          <w:color w:val="095E2B"/>
        </w:rPr>
        <w:t>to</w:t>
      </w:r>
      <w:r>
        <w:rPr>
          <w:color w:val="095E2B"/>
          <w:spacing w:val="115"/>
        </w:rPr>
        <w:t> </w:t>
      </w:r>
      <w:r>
        <w:rPr>
          <w:color w:val="095E2B"/>
        </w:rPr>
        <w:t>international</w:t>
      </w:r>
      <w:r>
        <w:rPr>
          <w:color w:val="095E2B"/>
          <w:spacing w:val="115"/>
        </w:rPr>
        <w:t> </w:t>
      </w:r>
      <w:r>
        <w:rPr>
          <w:color w:val="095E2B"/>
        </w:rPr>
        <w:t>buyers,</w:t>
      </w:r>
    </w:p>
    <w:p>
      <w:pPr>
        <w:spacing w:before="0"/>
        <w:ind w:left="0" w:right="122" w:firstLine="0"/>
        <w:jc w:val="right"/>
        <w:rPr>
          <w:b/>
          <w:sz w:val="20"/>
        </w:rPr>
      </w:pPr>
      <w:r>
        <w:rPr>
          <w:sz w:val="20"/>
        </w:rPr>
        <w:t>Flormart</w:t>
      </w:r>
      <w:r>
        <w:rPr>
          <w:spacing w:val="39"/>
          <w:sz w:val="20"/>
        </w:rPr>
        <w:t> </w:t>
      </w:r>
      <w:r>
        <w:rPr>
          <w:sz w:val="20"/>
        </w:rPr>
        <w:t>–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39"/>
          <w:sz w:val="20"/>
        </w:rPr>
        <w:t> </w:t>
      </w:r>
      <w:r>
        <w:rPr>
          <w:sz w:val="20"/>
        </w:rPr>
        <w:t>Green</w:t>
      </w:r>
      <w:r>
        <w:rPr>
          <w:spacing w:val="40"/>
          <w:sz w:val="20"/>
        </w:rPr>
        <w:t> </w:t>
      </w:r>
      <w:r>
        <w:rPr>
          <w:sz w:val="20"/>
        </w:rPr>
        <w:t>Italy</w:t>
      </w:r>
      <w:r>
        <w:rPr>
          <w:spacing w:val="39"/>
          <w:sz w:val="20"/>
        </w:rPr>
        <w:t> </w:t>
      </w:r>
      <w:r>
        <w:rPr>
          <w:sz w:val="20"/>
        </w:rPr>
        <w:t>is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trade</w:t>
      </w:r>
      <w:r>
        <w:rPr>
          <w:spacing w:val="39"/>
          <w:sz w:val="20"/>
        </w:rPr>
        <w:t> </w:t>
      </w:r>
      <w:r>
        <w:rPr>
          <w:sz w:val="20"/>
        </w:rPr>
        <w:t>show</w:t>
      </w:r>
      <w:r>
        <w:rPr>
          <w:spacing w:val="41"/>
          <w:sz w:val="20"/>
        </w:rPr>
        <w:t> </w:t>
      </w:r>
      <w:r>
        <w:rPr>
          <w:sz w:val="20"/>
        </w:rPr>
        <w:t>that</w:t>
      </w:r>
      <w:r>
        <w:rPr>
          <w:spacing w:val="41"/>
          <w:sz w:val="20"/>
        </w:rPr>
        <w:t> </w:t>
      </w:r>
      <w:r>
        <w:rPr>
          <w:sz w:val="20"/>
        </w:rPr>
        <w:t>caters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53"/>
          <w:sz w:val="20"/>
        </w:rPr>
        <w:t> </w:t>
      </w:r>
      <w:r>
        <w:rPr>
          <w:b/>
          <w:sz w:val="20"/>
        </w:rPr>
        <w:t>operators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horticulture</w:t>
      </w:r>
    </w:p>
    <w:p>
      <w:pPr>
        <w:spacing w:after="0"/>
        <w:jc w:val="right"/>
        <w:rPr>
          <w:sz w:val="20"/>
        </w:rPr>
        <w:sectPr>
          <w:pgSz w:w="11910" w:h="16840"/>
          <w:pgMar w:header="864" w:footer="2580" w:top="3600" w:bottom="2780" w:left="740" w:right="1000"/>
        </w:sectPr>
      </w:pPr>
    </w:p>
    <w:p>
      <w:pPr>
        <w:pStyle w:val="BodyText"/>
        <w:ind w:left="2663"/>
      </w:pPr>
      <w:r>
        <w:rPr/>
        <w:drawing>
          <wp:inline distT="0" distB="0" distL="0" distR="0">
            <wp:extent cx="3142290" cy="1688973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290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83"/>
        <w:ind w:left="394" w:right="118" w:firstLine="0"/>
        <w:jc w:val="both"/>
        <w:rPr>
          <w:sz w:val="20"/>
        </w:rPr>
      </w:pPr>
      <w:r>
        <w:rPr>
          <w:b/>
          <w:sz w:val="20"/>
        </w:rPr>
        <w:t>sector</w:t>
      </w:r>
      <w:r>
        <w:rPr>
          <w:sz w:val="20"/>
        </w:rPr>
        <w:t>, ranging all the way from producers and growers to garden centres, covering the entire</w:t>
      </w:r>
      <w:r>
        <w:rPr>
          <w:spacing w:val="-68"/>
          <w:sz w:val="20"/>
        </w:rPr>
        <w:t> </w:t>
      </w:r>
      <w:r>
        <w:rPr>
          <w:sz w:val="20"/>
        </w:rPr>
        <w:t>green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supply</w:t>
      </w:r>
      <w:r>
        <w:rPr>
          <w:spacing w:val="1"/>
          <w:sz w:val="20"/>
        </w:rPr>
        <w:t> </w:t>
      </w:r>
      <w:r>
        <w:rPr>
          <w:sz w:val="20"/>
        </w:rPr>
        <w:t>chain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dynamic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comprehensive</w:t>
      </w:r>
      <w:r>
        <w:rPr>
          <w:spacing w:val="1"/>
          <w:sz w:val="20"/>
        </w:rPr>
        <w:t> </w:t>
      </w:r>
      <w:r>
        <w:rPr>
          <w:sz w:val="20"/>
        </w:rPr>
        <w:t>way.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example,</w:t>
      </w:r>
      <w:r>
        <w:rPr>
          <w:spacing w:val="1"/>
          <w:sz w:val="20"/>
        </w:rPr>
        <w:t> </w:t>
      </w:r>
      <w:r>
        <w:rPr>
          <w:b/>
          <w:sz w:val="20"/>
        </w:rPr>
        <w:t>green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designers, landscapers, and architects</w:t>
      </w:r>
      <w:r>
        <w:rPr>
          <w:sz w:val="20"/>
        </w:rPr>
        <w:t>, as well as institutions,</w:t>
      </w:r>
      <w:r>
        <w:rPr>
          <w:spacing w:val="70"/>
          <w:sz w:val="20"/>
        </w:rPr>
        <w:t> </w:t>
      </w:r>
      <w:r>
        <w:rPr>
          <w:b/>
          <w:sz w:val="20"/>
        </w:rPr>
        <w:t>public administrations</w:t>
      </w:r>
      <w:r>
        <w:rPr>
          <w:b/>
          <w:spacing w:val="1"/>
          <w:sz w:val="20"/>
        </w:rPr>
        <w:t> </w:t>
      </w:r>
      <w:r>
        <w:rPr>
          <w:sz w:val="20"/>
        </w:rPr>
        <w:t>and urban planning authorities, all play an increasingly central role. In addition to these </w:t>
      </w:r>
      <w:r>
        <w:rPr>
          <w:b/>
          <w:sz w:val="20"/>
        </w:rPr>
        <w:t>new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visitors to Flormart - The Green Italy</w:t>
      </w:r>
      <w:r>
        <w:rPr>
          <w:sz w:val="20"/>
        </w:rPr>
        <w:t>, the </w:t>
      </w:r>
      <w:r>
        <w:rPr>
          <w:b/>
          <w:sz w:val="20"/>
        </w:rPr>
        <w:t>large retail sector </w:t>
      </w:r>
      <w:r>
        <w:rPr>
          <w:sz w:val="20"/>
        </w:rPr>
        <w:t>and </w:t>
      </w:r>
      <w:r>
        <w:rPr>
          <w:b/>
          <w:sz w:val="20"/>
        </w:rPr>
        <w:t>discount stores</w:t>
      </w:r>
      <w:r>
        <w:rPr>
          <w:b/>
          <w:spacing w:val="1"/>
          <w:sz w:val="20"/>
        </w:rPr>
        <w:t> </w:t>
      </w:r>
      <w:r>
        <w:rPr>
          <w:sz w:val="20"/>
        </w:rPr>
        <w:t>(provided that the distinction between the two still holds today) are also expected. Both</w:t>
      </w:r>
      <w:r>
        <w:rPr>
          <w:spacing w:val="1"/>
          <w:sz w:val="20"/>
        </w:rPr>
        <w:t> </w:t>
      </w:r>
      <w:r>
        <w:rPr>
          <w:sz w:val="20"/>
        </w:rPr>
        <w:t>distribution formats, after starting a few years ago with a corner dedicated to DIY, are now</w:t>
      </w:r>
      <w:r>
        <w:rPr>
          <w:spacing w:val="1"/>
          <w:sz w:val="20"/>
        </w:rPr>
        <w:t> </w:t>
      </w:r>
      <w:r>
        <w:rPr>
          <w:sz w:val="20"/>
        </w:rPr>
        <w:t>allocating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shelf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horticulture,</w:t>
      </w:r>
      <w:r>
        <w:rPr>
          <w:spacing w:val="-2"/>
          <w:sz w:val="20"/>
        </w:rPr>
        <w:t> </w:t>
      </w:r>
      <w:r>
        <w:rPr>
          <w:sz w:val="20"/>
        </w:rPr>
        <w:t>furnishings,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gardening.</w:t>
      </w:r>
    </w:p>
    <w:p>
      <w:pPr>
        <w:spacing w:before="0"/>
        <w:ind w:left="394" w:right="123" w:firstLine="0"/>
        <w:jc w:val="both"/>
        <w:rPr>
          <w:sz w:val="20"/>
        </w:rPr>
      </w:pPr>
      <w:r>
        <w:rPr>
          <w:sz w:val="20"/>
        </w:rPr>
        <w:t>The stated goal of Flormart - The Green Italy is to </w:t>
      </w:r>
      <w:r>
        <w:rPr>
          <w:b/>
          <w:sz w:val="20"/>
        </w:rPr>
        <w:t>create and enhance synergies between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manufacturing companies and retailers </w:t>
      </w:r>
      <w:r>
        <w:rPr>
          <w:sz w:val="20"/>
        </w:rPr>
        <w:t>arriving from Italy and abroad. At the heart of the</w:t>
      </w:r>
      <w:r>
        <w:rPr>
          <w:spacing w:val="1"/>
          <w:sz w:val="20"/>
        </w:rPr>
        <w:t> </w:t>
      </w:r>
      <w:r>
        <w:rPr>
          <w:sz w:val="20"/>
        </w:rPr>
        <w:t>mission of Fiere di Parma, the organizer of the exhibition for the second year running, is the</w:t>
      </w:r>
      <w:r>
        <w:rPr>
          <w:spacing w:val="1"/>
          <w:sz w:val="20"/>
        </w:rPr>
        <w:t> </w:t>
      </w:r>
      <w:r>
        <w:rPr>
          <w:b/>
          <w:sz w:val="20"/>
        </w:rPr>
        <w:t>promotion of Made in Italy products in international markets</w:t>
      </w:r>
      <w:r>
        <w:rPr>
          <w:sz w:val="20"/>
        </w:rPr>
        <w:t>. Flormart - The Green Italy</w:t>
      </w:r>
      <w:r>
        <w:rPr>
          <w:spacing w:val="-68"/>
          <w:sz w:val="20"/>
        </w:rPr>
        <w:t> </w:t>
      </w:r>
      <w:r>
        <w:rPr>
          <w:sz w:val="20"/>
        </w:rPr>
        <w:t>is not holding back from this ambitious goal and, to this end, is implementing two programs:</w:t>
      </w:r>
      <w:r>
        <w:rPr>
          <w:spacing w:val="1"/>
          <w:sz w:val="20"/>
        </w:rPr>
        <w:t> </w:t>
      </w:r>
      <w:r>
        <w:rPr>
          <w:b/>
          <w:sz w:val="20"/>
        </w:rPr>
        <w:t>Flormart Buyers Program </w:t>
      </w:r>
      <w:r>
        <w:rPr>
          <w:sz w:val="20"/>
        </w:rPr>
        <w:t>and </w:t>
      </w:r>
      <w:r>
        <w:rPr>
          <w:b/>
          <w:sz w:val="20"/>
        </w:rPr>
        <w:t>Flormart Experience</w:t>
      </w:r>
      <w:r>
        <w:rPr>
          <w:sz w:val="20"/>
        </w:rPr>
        <w:t>, both developed in collaboration 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60"/>
          <w:sz w:val="20"/>
        </w:rPr>
        <w:t> </w:t>
      </w:r>
      <w:r>
        <w:rPr>
          <w:sz w:val="20"/>
        </w:rPr>
        <w:t>Italian</w:t>
      </w:r>
      <w:r>
        <w:rPr>
          <w:spacing w:val="59"/>
          <w:sz w:val="20"/>
        </w:rPr>
        <w:t> </w:t>
      </w:r>
      <w:r>
        <w:rPr>
          <w:sz w:val="20"/>
        </w:rPr>
        <w:t>Trade</w:t>
      </w:r>
      <w:r>
        <w:rPr>
          <w:spacing w:val="59"/>
          <w:sz w:val="20"/>
        </w:rPr>
        <w:t> </w:t>
      </w:r>
      <w:r>
        <w:rPr>
          <w:sz w:val="20"/>
        </w:rPr>
        <w:t>Agency</w:t>
      </w:r>
      <w:r>
        <w:rPr>
          <w:spacing w:val="57"/>
          <w:sz w:val="20"/>
        </w:rPr>
        <w:t> </w:t>
      </w:r>
      <w:r>
        <w:rPr>
          <w:sz w:val="20"/>
        </w:rPr>
        <w:t>(ICE)</w:t>
      </w:r>
      <w:r>
        <w:rPr>
          <w:spacing w:val="60"/>
          <w:sz w:val="20"/>
        </w:rPr>
        <w:t> </w:t>
      </w:r>
      <w:r>
        <w:rPr>
          <w:sz w:val="20"/>
        </w:rPr>
        <w:t>and</w:t>
      </w:r>
      <w:r>
        <w:rPr>
          <w:spacing w:val="59"/>
          <w:sz w:val="20"/>
        </w:rPr>
        <w:t> </w:t>
      </w:r>
      <w:r>
        <w:rPr>
          <w:sz w:val="20"/>
        </w:rPr>
        <w:t>with</w:t>
      </w:r>
      <w:r>
        <w:rPr>
          <w:spacing w:val="59"/>
          <w:sz w:val="20"/>
        </w:rPr>
        <w:t> </w:t>
      </w:r>
      <w:r>
        <w:rPr>
          <w:sz w:val="20"/>
        </w:rPr>
        <w:t>the</w:t>
      </w:r>
      <w:r>
        <w:rPr>
          <w:spacing w:val="59"/>
          <w:sz w:val="20"/>
        </w:rPr>
        <w:t> </w:t>
      </w:r>
      <w:r>
        <w:rPr>
          <w:sz w:val="20"/>
        </w:rPr>
        <w:t>support</w:t>
      </w:r>
      <w:r>
        <w:rPr>
          <w:spacing w:val="59"/>
          <w:sz w:val="20"/>
        </w:rPr>
        <w:t> </w:t>
      </w:r>
      <w:r>
        <w:rPr>
          <w:sz w:val="20"/>
        </w:rPr>
        <w:t>of</w:t>
      </w:r>
      <w:r>
        <w:rPr>
          <w:spacing w:val="60"/>
          <w:sz w:val="20"/>
        </w:rPr>
        <w:t> </w:t>
      </w:r>
      <w:r>
        <w:rPr>
          <w:sz w:val="20"/>
        </w:rPr>
        <w:t>major</w:t>
      </w:r>
      <w:r>
        <w:rPr>
          <w:spacing w:val="60"/>
          <w:sz w:val="20"/>
        </w:rPr>
        <w:t> </w:t>
      </w:r>
      <w:r>
        <w:rPr>
          <w:sz w:val="20"/>
        </w:rPr>
        <w:t>national</w:t>
      </w:r>
      <w:r>
        <w:rPr>
          <w:spacing w:val="60"/>
          <w:sz w:val="20"/>
        </w:rPr>
        <w:t> </w:t>
      </w:r>
      <w:r>
        <w:rPr>
          <w:sz w:val="20"/>
        </w:rPr>
        <w:t>and</w:t>
      </w:r>
      <w:r>
        <w:rPr>
          <w:spacing w:val="59"/>
          <w:sz w:val="20"/>
        </w:rPr>
        <w:t> </w:t>
      </w:r>
      <w:r>
        <w:rPr>
          <w:sz w:val="20"/>
        </w:rPr>
        <w:t>international</w:t>
      </w:r>
      <w:r>
        <w:rPr>
          <w:spacing w:val="-68"/>
          <w:sz w:val="20"/>
        </w:rPr>
        <w:t> </w:t>
      </w:r>
      <w:r>
        <w:rPr>
          <w:sz w:val="20"/>
        </w:rPr>
        <w:t>industry associations. These two incoming initiatives offer a </w:t>
      </w:r>
      <w:r>
        <w:rPr>
          <w:b/>
          <w:sz w:val="20"/>
        </w:rPr>
        <w:t>unique and comprehensive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business experience to selected professionals</w:t>
      </w:r>
      <w:r>
        <w:rPr>
          <w:sz w:val="20"/>
        </w:rPr>
        <w:t>. The aim is to raise their awareness about</w:t>
      </w:r>
      <w:r>
        <w:rPr>
          <w:spacing w:val="1"/>
          <w:sz w:val="20"/>
        </w:rPr>
        <w:t> </w:t>
      </w:r>
      <w:r>
        <w:rPr>
          <w:sz w:val="20"/>
        </w:rPr>
        <w:t>the importance of </w:t>
      </w:r>
      <w:r>
        <w:rPr>
          <w:b/>
          <w:sz w:val="20"/>
        </w:rPr>
        <w:t>Italian horticulture as an authentic expression of the Made in Italy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sector </w:t>
      </w:r>
      <w:r>
        <w:rPr>
          <w:sz w:val="20"/>
        </w:rPr>
        <w:t>and, at the same time, to provide exhibiting companies with valuable commercial and</w:t>
      </w:r>
      <w:r>
        <w:rPr>
          <w:spacing w:val="1"/>
          <w:sz w:val="20"/>
        </w:rPr>
        <w:t> </w:t>
      </w:r>
      <w:r>
        <w:rPr>
          <w:sz w:val="20"/>
        </w:rPr>
        <w:t>promotional</w:t>
      </w:r>
      <w:r>
        <w:rPr>
          <w:spacing w:val="-1"/>
          <w:sz w:val="20"/>
        </w:rPr>
        <w:t> </w:t>
      </w:r>
      <w:r>
        <w:rPr>
          <w:sz w:val="20"/>
        </w:rPr>
        <w:t>opportunities.</w:t>
      </w:r>
    </w:p>
    <w:p>
      <w:pPr>
        <w:pStyle w:val="BodyText"/>
        <w:ind w:left="394" w:right="125"/>
        <w:jc w:val="both"/>
      </w:pPr>
      <w:r>
        <w:rPr/>
        <w:t>A broad variety of attendees have already confirmed their participation in the programs,</w:t>
      </w:r>
      <w:r>
        <w:rPr>
          <w:spacing w:val="1"/>
        </w:rPr>
        <w:t> </w:t>
      </w:r>
      <w:r>
        <w:rPr/>
        <w:t>including renowned landscape designers and studios - such as </w:t>
      </w:r>
      <w:r>
        <w:rPr>
          <w:b/>
        </w:rPr>
        <w:t>Desert Group </w:t>
      </w:r>
      <w:r>
        <w:rPr/>
        <w:t>from the United</w:t>
      </w:r>
      <w:r>
        <w:rPr>
          <w:spacing w:val="1"/>
        </w:rPr>
        <w:t> </w:t>
      </w:r>
      <w:r>
        <w:rPr/>
        <w:t>Arab Emirates and </w:t>
      </w:r>
      <w:r>
        <w:rPr>
          <w:b/>
        </w:rPr>
        <w:t>Studio Atelier Nous </w:t>
      </w:r>
      <w:r>
        <w:rPr/>
        <w:t>from Paris - and well as giants in the events and</w:t>
      </w:r>
      <w:r>
        <w:rPr>
          <w:spacing w:val="1"/>
        </w:rPr>
        <w:t> </w:t>
      </w:r>
      <w:r>
        <w:rPr/>
        <w:t>entertainment</w:t>
      </w:r>
      <w:r>
        <w:rPr>
          <w:spacing w:val="-3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(</w:t>
      </w:r>
      <w:r>
        <w:rPr>
          <w:b/>
        </w:rPr>
        <w:t>Disneyland</w:t>
      </w:r>
      <w:r>
        <w:rPr>
          <w:b/>
          <w:spacing w:val="-1"/>
        </w:rPr>
        <w:t> </w:t>
      </w:r>
      <w:r>
        <w:rPr>
          <w:b/>
        </w:rPr>
        <w:t>Paris</w:t>
      </w:r>
      <w:r>
        <w:rPr/>
        <w:t>,</w:t>
      </w:r>
      <w:r>
        <w:rPr>
          <w:spacing w:val="-3"/>
        </w:rPr>
        <w:t> </w:t>
      </w:r>
      <w:r>
        <w:rPr/>
        <w:t>among</w:t>
      </w:r>
      <w:r>
        <w:rPr>
          <w:spacing w:val="-1"/>
        </w:rPr>
        <w:t> </w:t>
      </w:r>
      <w:r>
        <w:rPr/>
        <w:t>others).</w:t>
      </w:r>
    </w:p>
    <w:p>
      <w:pPr>
        <w:spacing w:before="0"/>
        <w:ind w:left="394" w:right="119" w:firstLine="0"/>
        <w:jc w:val="both"/>
        <w:rPr>
          <w:i/>
          <w:sz w:val="20"/>
        </w:rPr>
      </w:pPr>
      <w:r>
        <w:rPr>
          <w:i/>
          <w:sz w:val="20"/>
        </w:rPr>
        <w:t>"Horticulture is an important sector in the Italian economy</w:t>
      </w:r>
      <w:r>
        <w:rPr>
          <w:sz w:val="20"/>
        </w:rPr>
        <w:t>," said </w:t>
      </w:r>
      <w:r>
        <w:rPr>
          <w:b/>
          <w:sz w:val="20"/>
        </w:rPr>
        <w:t>Roberto Luongo, General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Manager of the Italian Trade Agency (ICE)</w:t>
      </w:r>
      <w:r>
        <w:rPr>
          <w:sz w:val="20"/>
        </w:rPr>
        <w:t>, "</w:t>
      </w:r>
      <w:r>
        <w:rPr>
          <w:i/>
          <w:sz w:val="20"/>
        </w:rPr>
        <w:t>and it plays a significant role in our exports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i/>
          <w:sz w:val="20"/>
        </w:rPr>
        <w:t>ICE confirms its support for Italian companies in the industry and, in collaboration with Fiere di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Parma and Fiera di Padova, supports the internationalization of Flormart - The Green Italy,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showcase for the excellence of the sector." 170 top buyers from all over the world make up the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international delegation of the Italian Trade Agency (ICE) at the 2023 edition of the event,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implementation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promotional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countries.”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Heading2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0" w:hanging="284"/>
        <w:jc w:val="both"/>
      </w:pPr>
      <w:bookmarkStart w:name="3. Trending topics of the future: the pr" w:id="6"/>
      <w:bookmarkEnd w:id="6"/>
      <w:r>
        <w:rPr>
          <w:color w:val="095E2B"/>
        </w:rPr>
        <w:t>T</w:t>
      </w:r>
      <w:r>
        <w:rPr>
          <w:color w:val="095E2B"/>
        </w:rPr>
        <w:t>rending</w:t>
      </w:r>
      <w:r>
        <w:rPr>
          <w:color w:val="095E2B"/>
          <w:spacing w:val="-6"/>
        </w:rPr>
        <w:t> </w:t>
      </w:r>
      <w:r>
        <w:rPr>
          <w:color w:val="095E2B"/>
        </w:rPr>
        <w:t>topics</w:t>
      </w:r>
      <w:r>
        <w:rPr>
          <w:color w:val="095E2B"/>
          <w:spacing w:val="-4"/>
        </w:rPr>
        <w:t> </w:t>
      </w:r>
      <w:r>
        <w:rPr>
          <w:color w:val="095E2B"/>
        </w:rPr>
        <w:t>of</w:t>
      </w:r>
      <w:r>
        <w:rPr>
          <w:color w:val="095E2B"/>
          <w:spacing w:val="-4"/>
        </w:rPr>
        <w:t> </w:t>
      </w:r>
      <w:r>
        <w:rPr>
          <w:color w:val="095E2B"/>
        </w:rPr>
        <w:t>the</w:t>
      </w:r>
      <w:r>
        <w:rPr>
          <w:color w:val="095E2B"/>
          <w:spacing w:val="-3"/>
        </w:rPr>
        <w:t> </w:t>
      </w:r>
      <w:r>
        <w:rPr>
          <w:color w:val="095E2B"/>
        </w:rPr>
        <w:t>future:</w:t>
      </w:r>
      <w:r>
        <w:rPr>
          <w:color w:val="095E2B"/>
          <w:spacing w:val="-5"/>
        </w:rPr>
        <w:t> </w:t>
      </w:r>
      <w:r>
        <w:rPr>
          <w:color w:val="095E2B"/>
        </w:rPr>
        <w:t>the</w:t>
      </w:r>
      <w:r>
        <w:rPr>
          <w:color w:val="095E2B"/>
          <w:spacing w:val="-5"/>
        </w:rPr>
        <w:t> </w:t>
      </w:r>
      <w:r>
        <w:rPr>
          <w:color w:val="095E2B"/>
        </w:rPr>
        <w:t>programme</w:t>
      </w:r>
      <w:r>
        <w:rPr>
          <w:color w:val="095E2B"/>
          <w:spacing w:val="-3"/>
        </w:rPr>
        <w:t> </w:t>
      </w:r>
      <w:r>
        <w:rPr>
          <w:color w:val="095E2B"/>
        </w:rPr>
        <w:t>of</w:t>
      </w:r>
      <w:r>
        <w:rPr>
          <w:color w:val="095E2B"/>
          <w:spacing w:val="-4"/>
        </w:rPr>
        <w:t> </w:t>
      </w:r>
      <w:r>
        <w:rPr>
          <w:color w:val="095E2B"/>
        </w:rPr>
        <w:t>conferences</w:t>
      </w:r>
    </w:p>
    <w:p>
      <w:pPr>
        <w:pStyle w:val="BodyText"/>
        <w:spacing w:before="1"/>
        <w:ind w:left="394" w:right="123"/>
        <w:jc w:val="both"/>
      </w:pPr>
      <w:r>
        <w:rPr/>
        <w:t>Just over a decade ago, the trend of the moment was </w:t>
      </w:r>
      <w:r>
        <w:rPr>
          <w:b/>
        </w:rPr>
        <w:t>urban gardening</w:t>
      </w:r>
      <w:r>
        <w:rPr/>
        <w:t>; next, it was the turn</w:t>
      </w:r>
      <w:r>
        <w:rPr>
          <w:spacing w:val="1"/>
        </w:rPr>
        <w:t> </w:t>
      </w:r>
      <w:r>
        <w:rPr/>
        <w:t>of </w:t>
      </w:r>
      <w:r>
        <w:rPr>
          <w:b/>
        </w:rPr>
        <w:t>vertical farming</w:t>
      </w:r>
      <w:r>
        <w:rPr/>
        <w:t>. Today, the keyword is undoubtedly</w:t>
      </w:r>
      <w:r>
        <w:rPr>
          <w:spacing w:val="70"/>
        </w:rPr>
        <w:t> </w:t>
      </w:r>
      <w:r>
        <w:rPr>
          <w:b/>
        </w:rPr>
        <w:t>responsibility</w:t>
      </w:r>
      <w:r>
        <w:rPr/>
        <w:t>. It goes without</w:t>
      </w:r>
      <w:r>
        <w:rPr>
          <w:spacing w:val="1"/>
        </w:rPr>
        <w:t> </w:t>
      </w:r>
      <w:r>
        <w:rPr/>
        <w:t>saying that</w:t>
      </w:r>
      <w:r>
        <w:rPr>
          <w:spacing w:val="1"/>
        </w:rPr>
        <w:t> </w:t>
      </w:r>
      <w:r>
        <w:rPr/>
        <w:t>trends,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vary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evolve every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not only dictate fashion</w:t>
      </w:r>
      <w:r>
        <w:rPr>
          <w:spacing w:val="1"/>
        </w:rPr>
        <w:t> </w:t>
      </w:r>
      <w:r>
        <w:rPr/>
        <w:t>but</w:t>
      </w:r>
      <w:r>
        <w:rPr>
          <w:spacing w:val="70"/>
        </w:rPr>
        <w:t> </w:t>
      </w:r>
      <w:r>
        <w:rPr/>
        <w:t>also</w:t>
      </w:r>
      <w:r>
        <w:rPr>
          <w:spacing w:val="1"/>
        </w:rPr>
        <w:t> </w:t>
      </w:r>
      <w:r>
        <w:rPr/>
        <w:t>influence behaviours and purchase, as they incorporate increasingly felt social needs that</w:t>
      </w:r>
      <w:r>
        <w:rPr>
          <w:spacing w:val="1"/>
        </w:rPr>
        <w:t> </w:t>
      </w:r>
      <w:r>
        <w:rPr/>
        <w:t>involve politics, local administrations, and active citizenship. What, then, are the upcoming</w:t>
      </w:r>
      <w:r>
        <w:rPr>
          <w:spacing w:val="1"/>
        </w:rPr>
        <w:t> </w:t>
      </w:r>
      <w:r>
        <w:rPr/>
        <w:t>trends?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10" w:h="16840"/>
          <w:pgMar w:header="0" w:footer="2581" w:top="840" w:bottom="2780" w:left="740" w:right="1000"/>
        </w:sectPr>
      </w:pPr>
    </w:p>
    <w:p>
      <w:pPr>
        <w:pStyle w:val="BodyText"/>
        <w:spacing w:before="9"/>
        <w:rPr>
          <w:sz w:val="27"/>
        </w:rPr>
      </w:pPr>
    </w:p>
    <w:p>
      <w:pPr>
        <w:spacing w:before="100"/>
        <w:ind w:left="394" w:right="119" w:firstLine="0"/>
        <w:jc w:val="both"/>
        <w:rPr>
          <w:sz w:val="20"/>
        </w:rPr>
      </w:pPr>
      <w:r>
        <w:rPr>
          <w:sz w:val="20"/>
        </w:rPr>
        <w:t>The trending topics of the future will be the focus of numerous </w:t>
      </w:r>
      <w:r>
        <w:rPr>
          <w:b/>
          <w:sz w:val="20"/>
        </w:rPr>
        <w:t>conferences </w:t>
      </w:r>
      <w:r>
        <w:rPr>
          <w:sz w:val="20"/>
        </w:rPr>
        <w:t>to be held at</w:t>
      </w:r>
      <w:r>
        <w:rPr>
          <w:spacing w:val="1"/>
          <w:sz w:val="20"/>
        </w:rPr>
        <w:t> </w:t>
      </w:r>
      <w:r>
        <w:rPr>
          <w:sz w:val="20"/>
        </w:rPr>
        <w:t>Flormart - The Green Italy.</w:t>
      </w:r>
      <w:r>
        <w:rPr>
          <w:spacing w:val="1"/>
          <w:sz w:val="20"/>
        </w:rPr>
        <w:t> </w:t>
      </w:r>
      <w:r>
        <w:rPr>
          <w:sz w:val="20"/>
        </w:rPr>
        <w:t>Among the hot topics that will be addressed are the </w:t>
      </w:r>
      <w:r>
        <w:rPr>
          <w:b/>
          <w:sz w:val="20"/>
        </w:rPr>
        <w:t>effects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climate transition on the urban landscape system</w:t>
      </w:r>
      <w:r>
        <w:rPr>
          <w:sz w:val="20"/>
        </w:rPr>
        <w:t>; speakers will include nursery experts,</w:t>
      </w:r>
      <w:r>
        <w:rPr>
          <w:spacing w:val="1"/>
          <w:sz w:val="20"/>
        </w:rPr>
        <w:t> </w:t>
      </w:r>
      <w:r>
        <w:rPr>
          <w:sz w:val="20"/>
        </w:rPr>
        <w:t>green planners and designers, as well as urban green management authorities from Italy and</w:t>
      </w:r>
      <w:r>
        <w:rPr>
          <w:spacing w:val="1"/>
          <w:sz w:val="20"/>
        </w:rPr>
        <w:t> </w:t>
      </w:r>
      <w:r>
        <w:rPr>
          <w:sz w:val="20"/>
        </w:rPr>
        <w:t>abroad. The focus of another conference will be on </w:t>
      </w:r>
      <w:r>
        <w:rPr>
          <w:b/>
          <w:sz w:val="20"/>
        </w:rPr>
        <w:t>European green city projects </w:t>
      </w:r>
      <w:r>
        <w:rPr>
          <w:sz w:val="20"/>
        </w:rPr>
        <w:t>and outline</w:t>
      </w:r>
      <w:r>
        <w:rPr>
          <w:spacing w:val="-68"/>
          <w:sz w:val="20"/>
        </w:rPr>
        <w:t> </w:t>
      </w:r>
      <w:r>
        <w:rPr>
          <w:sz w:val="20"/>
        </w:rPr>
        <w:t>an</w:t>
      </w:r>
      <w:r>
        <w:rPr>
          <w:spacing w:val="21"/>
          <w:sz w:val="20"/>
        </w:rPr>
        <w:t> </w:t>
      </w:r>
      <w:r>
        <w:rPr>
          <w:sz w:val="20"/>
        </w:rPr>
        <w:t>initial</w:t>
      </w:r>
      <w:r>
        <w:rPr>
          <w:spacing w:val="21"/>
          <w:sz w:val="20"/>
        </w:rPr>
        <w:t> </w:t>
      </w:r>
      <w:r>
        <w:rPr>
          <w:sz w:val="20"/>
        </w:rPr>
        <w:t>strategy</w:t>
      </w:r>
      <w:r>
        <w:rPr>
          <w:spacing w:val="22"/>
          <w:sz w:val="20"/>
        </w:rPr>
        <w:t> </w:t>
      </w:r>
      <w:r>
        <w:rPr>
          <w:sz w:val="20"/>
        </w:rPr>
        <w:t>for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development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green</w:t>
      </w:r>
      <w:r>
        <w:rPr>
          <w:spacing w:val="21"/>
          <w:sz w:val="20"/>
        </w:rPr>
        <w:t> </w:t>
      </w:r>
      <w:r>
        <w:rPr>
          <w:sz w:val="20"/>
        </w:rPr>
        <w:t>spaces</w:t>
      </w:r>
      <w:r>
        <w:rPr>
          <w:spacing w:val="23"/>
          <w:sz w:val="20"/>
        </w:rPr>
        <w:t> </w:t>
      </w:r>
      <w:r>
        <w:rPr>
          <w:sz w:val="20"/>
        </w:rPr>
        <w:t>in</w:t>
      </w:r>
      <w:r>
        <w:rPr>
          <w:spacing w:val="19"/>
          <w:sz w:val="20"/>
        </w:rPr>
        <w:t> </w:t>
      </w:r>
      <w:r>
        <w:rPr>
          <w:sz w:val="20"/>
        </w:rPr>
        <w:t>cities.</w:t>
      </w:r>
      <w:r>
        <w:rPr>
          <w:spacing w:val="24"/>
          <w:sz w:val="20"/>
        </w:rPr>
        <w:t> </w:t>
      </w:r>
      <w:r>
        <w:rPr>
          <w:sz w:val="20"/>
        </w:rPr>
        <w:t>Another</w:t>
      </w:r>
      <w:r>
        <w:rPr>
          <w:spacing w:val="20"/>
          <w:sz w:val="20"/>
        </w:rPr>
        <w:t> </w:t>
      </w:r>
      <w:r>
        <w:rPr>
          <w:sz w:val="20"/>
        </w:rPr>
        <w:t>macro</w:t>
      </w:r>
      <w:r>
        <w:rPr>
          <w:spacing w:val="22"/>
          <w:sz w:val="20"/>
        </w:rPr>
        <w:t> </w:t>
      </w:r>
      <w:r>
        <w:rPr>
          <w:sz w:val="20"/>
        </w:rPr>
        <w:t>topic</w:t>
      </w:r>
      <w:r>
        <w:rPr>
          <w:spacing w:val="21"/>
          <w:sz w:val="20"/>
        </w:rPr>
        <w:t> </w:t>
      </w:r>
      <w:r>
        <w:rPr>
          <w:sz w:val="20"/>
        </w:rPr>
        <w:t>will</w:t>
      </w:r>
      <w:r>
        <w:rPr>
          <w:spacing w:val="21"/>
          <w:sz w:val="20"/>
        </w:rPr>
        <w:t> </w:t>
      </w:r>
      <w:r>
        <w:rPr>
          <w:sz w:val="20"/>
        </w:rPr>
        <w:t>be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sz w:val="20"/>
        </w:rPr>
        <w:t>correlation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between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spaces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quality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life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sz w:val="20"/>
        </w:rPr>
        <w:t>role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pharmaceutical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industry</w:t>
      </w:r>
      <w:r>
        <w:rPr>
          <w:b/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horticulture</w:t>
      </w:r>
      <w:r>
        <w:rPr>
          <w:spacing w:val="1"/>
          <w:sz w:val="20"/>
        </w:rPr>
        <w:t> </w:t>
      </w:r>
      <w:r>
        <w:rPr>
          <w:sz w:val="20"/>
        </w:rPr>
        <w:t>context,</w:t>
      </w:r>
      <w:r>
        <w:rPr>
          <w:spacing w:val="1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parks</w:t>
      </w:r>
      <w:r>
        <w:rPr>
          <w:b/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healing</w:t>
      </w:r>
      <w:r>
        <w:rPr>
          <w:spacing w:val="70"/>
          <w:sz w:val="20"/>
        </w:rPr>
        <w:t> </w:t>
      </w:r>
      <w:r>
        <w:rPr>
          <w:sz w:val="20"/>
        </w:rPr>
        <w:t>green</w:t>
      </w:r>
      <w:r>
        <w:rPr>
          <w:spacing w:val="1"/>
          <w:sz w:val="20"/>
        </w:rPr>
        <w:t> </w:t>
      </w:r>
      <w:r>
        <w:rPr>
          <w:sz w:val="20"/>
        </w:rPr>
        <w:t>spaces. There will be in-depth discussions on the </w:t>
      </w:r>
      <w:r>
        <w:rPr>
          <w:b/>
          <w:sz w:val="20"/>
        </w:rPr>
        <w:t>certification system </w:t>
      </w:r>
      <w:r>
        <w:rPr>
          <w:sz w:val="20"/>
        </w:rPr>
        <w:t>as a mark of quality,</w:t>
      </w:r>
      <w:r>
        <w:rPr>
          <w:spacing w:val="1"/>
          <w:sz w:val="20"/>
        </w:rPr>
        <w:t> </w:t>
      </w:r>
      <w:r>
        <w:rPr>
          <w:sz w:val="20"/>
        </w:rPr>
        <w:t>and on the design, construction, and management of urban green spaces, parks, and gardens.</w:t>
      </w:r>
      <w:r>
        <w:rPr>
          <w:spacing w:val="1"/>
          <w:sz w:val="20"/>
        </w:rPr>
        <w:t> </w:t>
      </w:r>
      <w:r>
        <w:rPr>
          <w:sz w:val="20"/>
        </w:rPr>
        <w:t>Other topics of investigation will include regulations and innovation in the </w:t>
      </w:r>
      <w:r>
        <w:rPr>
          <w:b/>
          <w:sz w:val="20"/>
        </w:rPr>
        <w:t>substrates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b/>
          <w:sz w:val="20"/>
        </w:rPr>
        <w:t>ornamental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forestry horticulture</w:t>
      </w:r>
      <w:r>
        <w:rPr>
          <w:b/>
          <w:spacing w:val="5"/>
          <w:sz w:val="20"/>
        </w:rPr>
        <w:t> </w:t>
      </w:r>
      <w:r>
        <w:rPr>
          <w:sz w:val="20"/>
        </w:rPr>
        <w:t>sector.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line="265" w:lineRule="exact" w:before="1"/>
      </w:pPr>
      <w:bookmarkStart w:name="Flormart - The Green Italy: Internationa" w:id="7"/>
      <w:bookmarkEnd w:id="7"/>
      <w:r>
        <w:rPr>
          <w:b w:val="0"/>
        </w:rPr>
      </w:r>
      <w:r>
        <w:rPr>
          <w:color w:val="095E2B"/>
        </w:rPr>
        <w:t>Flormart</w:t>
      </w:r>
      <w:r>
        <w:rPr>
          <w:color w:val="095E2B"/>
          <w:spacing w:val="-6"/>
        </w:rPr>
        <w:t> </w:t>
      </w:r>
      <w:r>
        <w:rPr>
          <w:color w:val="095E2B"/>
        </w:rPr>
        <w:t>-</w:t>
      </w:r>
      <w:r>
        <w:rPr>
          <w:color w:val="095E2B"/>
          <w:spacing w:val="-3"/>
        </w:rPr>
        <w:t> </w:t>
      </w:r>
      <w:r>
        <w:rPr>
          <w:color w:val="095E2B"/>
        </w:rPr>
        <w:t>The</w:t>
      </w:r>
      <w:r>
        <w:rPr>
          <w:color w:val="095E2B"/>
          <w:spacing w:val="-4"/>
        </w:rPr>
        <w:t> </w:t>
      </w:r>
      <w:r>
        <w:rPr>
          <w:color w:val="095E2B"/>
        </w:rPr>
        <w:t>Green</w:t>
      </w:r>
      <w:r>
        <w:rPr>
          <w:color w:val="095E2B"/>
          <w:spacing w:val="-4"/>
        </w:rPr>
        <w:t> </w:t>
      </w:r>
      <w:r>
        <w:rPr>
          <w:color w:val="095E2B"/>
        </w:rPr>
        <w:t>Italy:</w:t>
      </w:r>
      <w:r>
        <w:rPr>
          <w:color w:val="095E2B"/>
          <w:spacing w:val="-5"/>
        </w:rPr>
        <w:t> </w:t>
      </w:r>
      <w:r>
        <w:rPr>
          <w:color w:val="095E2B"/>
        </w:rPr>
        <w:t>International</w:t>
      </w:r>
      <w:r>
        <w:rPr>
          <w:color w:val="095E2B"/>
          <w:spacing w:val="-5"/>
        </w:rPr>
        <w:t> </w:t>
      </w:r>
      <w:r>
        <w:rPr>
          <w:color w:val="095E2B"/>
        </w:rPr>
        <w:t>showcase</w:t>
      </w:r>
      <w:r>
        <w:rPr>
          <w:color w:val="095E2B"/>
          <w:spacing w:val="-3"/>
        </w:rPr>
        <w:t> </w:t>
      </w:r>
      <w:r>
        <w:rPr>
          <w:color w:val="095E2B"/>
        </w:rPr>
        <w:t>of</w:t>
      </w:r>
      <w:r>
        <w:rPr>
          <w:color w:val="095E2B"/>
          <w:spacing w:val="-5"/>
        </w:rPr>
        <w:t> </w:t>
      </w:r>
      <w:r>
        <w:rPr>
          <w:color w:val="095E2B"/>
        </w:rPr>
        <w:t>horticulture</w:t>
      </w:r>
      <w:r>
        <w:rPr>
          <w:color w:val="095E2B"/>
          <w:spacing w:val="-3"/>
        </w:rPr>
        <w:t> </w:t>
      </w:r>
      <w:r>
        <w:rPr>
          <w:color w:val="095E2B"/>
        </w:rPr>
        <w:t>since</w:t>
      </w:r>
      <w:r>
        <w:rPr>
          <w:color w:val="095E2B"/>
          <w:spacing w:val="-5"/>
        </w:rPr>
        <w:t> </w:t>
      </w:r>
      <w:r>
        <w:rPr>
          <w:color w:val="095E2B"/>
        </w:rPr>
        <w:t>1971</w:t>
      </w:r>
    </w:p>
    <w:p>
      <w:pPr>
        <w:spacing w:line="240" w:lineRule="exact" w:before="0"/>
        <w:ind w:left="394" w:right="0" w:firstLine="0"/>
        <w:jc w:val="both"/>
        <w:rPr>
          <w:sz w:val="20"/>
        </w:rPr>
      </w:pPr>
      <w:r>
        <w:rPr>
          <w:sz w:val="20"/>
        </w:rPr>
        <w:t>Flormart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Green</w:t>
      </w:r>
      <w:r>
        <w:rPr>
          <w:spacing w:val="-2"/>
          <w:sz w:val="20"/>
        </w:rPr>
        <w:t> </w:t>
      </w:r>
      <w:r>
        <w:rPr>
          <w:sz w:val="20"/>
        </w:rPr>
        <w:t>Italy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Padua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September,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2023</w:t>
      </w:r>
      <w:r>
        <w:rPr>
          <w:sz w:val="20"/>
        </w:rPr>
        <w:t>.</w:t>
      </w:r>
    </w:p>
    <w:p>
      <w:pPr>
        <w:spacing w:before="7"/>
        <w:ind w:left="394" w:right="122" w:firstLine="0"/>
        <w:jc w:val="both"/>
        <w:rPr>
          <w:sz w:val="20"/>
        </w:rPr>
      </w:pPr>
      <w:r>
        <w:rPr>
          <w:sz w:val="20"/>
        </w:rPr>
        <w:t>Since 1971, Flormart - The Green Italy is the long-standing professional event dedicated to</w:t>
      </w:r>
      <w:r>
        <w:rPr>
          <w:spacing w:val="1"/>
          <w:sz w:val="20"/>
        </w:rPr>
        <w:t> </w:t>
      </w:r>
      <w:r>
        <w:rPr>
          <w:sz w:val="20"/>
        </w:rPr>
        <w:t>horticulture: </w:t>
      </w:r>
      <w:r>
        <w:rPr>
          <w:b/>
          <w:sz w:val="20"/>
        </w:rPr>
        <w:t>a unique brand and tradition in Italy and in Europe</w:t>
      </w:r>
      <w:r>
        <w:rPr>
          <w:sz w:val="20"/>
        </w:rPr>
        <w:t>. It is an </w:t>
      </w:r>
      <w:r>
        <w:rPr>
          <w:b/>
          <w:sz w:val="20"/>
        </w:rPr>
        <w:t>international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showcase</w:t>
      </w:r>
      <w:r>
        <w:rPr>
          <w:b/>
          <w:spacing w:val="68"/>
          <w:sz w:val="20"/>
        </w:rPr>
        <w:t> </w:t>
      </w:r>
      <w:r>
        <w:rPr>
          <w:sz w:val="20"/>
        </w:rPr>
        <w:t>and highly specialized professional event dedicated to the entire green supply</w:t>
      </w:r>
      <w:r>
        <w:rPr>
          <w:spacing w:val="1"/>
          <w:sz w:val="20"/>
        </w:rPr>
        <w:t> </w:t>
      </w:r>
      <w:r>
        <w:rPr>
          <w:sz w:val="20"/>
        </w:rPr>
        <w:t>chain.</w:t>
      </w:r>
    </w:p>
    <w:p>
      <w:pPr>
        <w:pStyle w:val="BodyText"/>
        <w:ind w:left="394" w:right="120"/>
        <w:jc w:val="both"/>
      </w:pPr>
      <w:r>
        <w:rPr/>
        <w:t>Starting with the horticulture sector, Flormart - The Green Italy has grown over the years to</w:t>
      </w:r>
      <w:r>
        <w:rPr>
          <w:spacing w:val="1"/>
        </w:rPr>
        <w:t> </w:t>
      </w:r>
      <w:r>
        <w:rPr/>
        <w:t>incorporate the green sector in its broadest sense: from </w:t>
      </w:r>
      <w:r>
        <w:rPr>
          <w:b/>
        </w:rPr>
        <w:t>landscape design </w:t>
      </w:r>
      <w:r>
        <w:rPr/>
        <w:t>to environmental</w:t>
      </w:r>
      <w:r>
        <w:rPr>
          <w:spacing w:val="1"/>
        </w:rPr>
        <w:t> </w:t>
      </w:r>
      <w:r>
        <w:rPr/>
        <w:t>engineering, from </w:t>
      </w:r>
      <w:r>
        <w:rPr>
          <w:b/>
        </w:rPr>
        <w:t>green cities</w:t>
      </w:r>
      <w:r>
        <w:rPr>
          <w:b/>
          <w:spacing w:val="1"/>
        </w:rPr>
        <w:t> </w:t>
      </w:r>
      <w:r>
        <w:rPr/>
        <w:t>to urban furnishing, from digitization to the</w:t>
      </w:r>
      <w:r>
        <w:rPr>
          <w:spacing w:val="1"/>
        </w:rPr>
        <w:t> </w:t>
      </w:r>
      <w:r>
        <w:rPr>
          <w:b/>
        </w:rPr>
        <w:t>new green</w:t>
      </w:r>
      <w:r>
        <w:rPr>
          <w:b/>
          <w:spacing w:val="1"/>
        </w:rPr>
        <w:t> </w:t>
      </w:r>
      <w:r>
        <w:rPr>
          <w:b/>
        </w:rPr>
        <w:t>professions</w:t>
      </w:r>
      <w:r>
        <w:rPr/>
        <w:t>.</w:t>
      </w:r>
    </w:p>
    <w:p>
      <w:pPr>
        <w:pStyle w:val="BodyText"/>
        <w:ind w:left="394" w:right="125"/>
        <w:jc w:val="both"/>
      </w:pPr>
      <w:r>
        <w:rPr/>
        <w:t>The exhibition showcases various product sectors: green space construction and maintenance;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innovation;</w:t>
      </w:r>
      <w:r>
        <w:rPr>
          <w:spacing w:val="1"/>
        </w:rPr>
        <w:t> </w:t>
      </w:r>
      <w:r>
        <w:rPr/>
        <w:t>technologies,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production;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crop</w:t>
      </w:r>
      <w:r>
        <w:rPr>
          <w:spacing w:val="-1"/>
        </w:rPr>
        <w:t> </w:t>
      </w:r>
      <w:r>
        <w:rPr/>
        <w:t>care;</w:t>
      </w:r>
      <w:r>
        <w:rPr>
          <w:spacing w:val="-1"/>
        </w:rPr>
        <w:t> </w:t>
      </w:r>
      <w:r>
        <w:rPr/>
        <w:t>start-ups,</w:t>
      </w:r>
      <w:r>
        <w:rPr>
          <w:spacing w:val="-2"/>
        </w:rPr>
        <w:t> </w:t>
      </w:r>
      <w:r>
        <w:rPr/>
        <w:t>media,</w:t>
      </w:r>
      <w:r>
        <w:rPr>
          <w:spacing w:val="-3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4" w:right="125"/>
        <w:jc w:val="both"/>
      </w:pPr>
      <w:r>
        <w:rPr/>
        <w:t>Over the course of its 72 editions, </w:t>
      </w:r>
      <w:r>
        <w:rPr>
          <w:b/>
        </w:rPr>
        <w:t>Flormart - The Green Italy </w:t>
      </w:r>
      <w:r>
        <w:rPr/>
        <w:t>has been the platform for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sharing among professionals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 meeting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various</w:t>
      </w:r>
      <w:r>
        <w:rPr>
          <w:spacing w:val="-68"/>
        </w:rPr>
        <w:t> </w:t>
      </w:r>
      <w:r>
        <w:rPr/>
        <w:t>supply chain stakeholders. These include nurserymen, growers, designers, green construction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companies,</w:t>
      </w:r>
      <w:r>
        <w:rPr>
          <w:spacing w:val="-4"/>
        </w:rPr>
        <w:t> </w:t>
      </w:r>
      <w:r>
        <w:rPr/>
        <w:t>retailers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flowers,</w:t>
      </w:r>
      <w:r>
        <w:rPr>
          <w:spacing w:val="-2"/>
        </w:rPr>
        <w:t> </w:t>
      </w:r>
      <w:r>
        <w:rPr/>
        <w:t>end-users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bodies.</w:t>
      </w:r>
    </w:p>
    <w:p>
      <w:pPr>
        <w:pStyle w:val="BodyText"/>
      </w:pPr>
    </w:p>
    <w:p>
      <w:pPr>
        <w:pStyle w:val="BodyText"/>
        <w:spacing w:before="1"/>
        <w:ind w:left="394" w:right="134"/>
        <w:jc w:val="both"/>
      </w:pPr>
      <w:r>
        <w:rPr>
          <w:b/>
        </w:rPr>
        <w:t>Fiere di Parma</w:t>
      </w:r>
      <w:r>
        <w:rPr/>
        <w:t>, organizer of successful international events, boasts 80 years of trade fair</w:t>
      </w:r>
      <w:r>
        <w:rPr>
          <w:spacing w:val="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technologically</w:t>
      </w:r>
      <w:r>
        <w:rPr>
          <w:spacing w:val="1"/>
        </w:rPr>
        <w:t> </w:t>
      </w:r>
      <w:r>
        <w:rPr/>
        <w:t>advanced</w:t>
      </w:r>
      <w:r>
        <w:rPr>
          <w:spacing w:val="1"/>
        </w:rPr>
        <w:t> </w:t>
      </w:r>
      <w:r>
        <w:rPr/>
        <w:t>solutions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combine</w:t>
      </w:r>
      <w:r>
        <w:rPr>
          <w:spacing w:val="1"/>
        </w:rPr>
        <w:t> </w:t>
      </w:r>
      <w:r>
        <w:rPr/>
        <w:t>tradition,</w:t>
      </w:r>
      <w:r>
        <w:rPr>
          <w:spacing w:val="1"/>
        </w:rPr>
        <w:t> </w:t>
      </w:r>
      <w:r>
        <w:rPr/>
        <w:t>innovation, and sustainability. Its mission: to promote the excellence of Made in Italy products</w:t>
      </w:r>
      <w:r>
        <w:rPr>
          <w:spacing w:val="1"/>
        </w:rPr>
        <w:t> </w:t>
      </w:r>
      <w:r>
        <w:rPr/>
        <w:t>worldwide.</w:t>
      </w:r>
    </w:p>
    <w:p>
      <w:pPr>
        <w:pStyle w:val="BodyText"/>
        <w:rPr>
          <w:sz w:val="22"/>
        </w:rPr>
      </w:pPr>
    </w:p>
    <w:p>
      <w:pPr>
        <w:spacing w:before="0"/>
        <w:ind w:left="394" w:right="0" w:firstLine="0"/>
        <w:jc w:val="both"/>
        <w:rPr>
          <w:sz w:val="20"/>
        </w:rPr>
      </w:pPr>
      <w:r>
        <w:rPr>
          <w:b/>
          <w:color w:val="095E2B"/>
          <w:sz w:val="20"/>
        </w:rPr>
        <w:t>Info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b/>
          <w:sz w:val="20"/>
        </w:rPr>
        <w:t>Flormart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Italy</w:t>
      </w:r>
      <w:r>
        <w:rPr>
          <w:b/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color w:val="0000FF"/>
          <w:sz w:val="20"/>
          <w:u w:val="single" w:color="0000FF"/>
        </w:rPr>
        <w:t>https://flormart.it/</w:t>
      </w:r>
    </w:p>
    <w:p>
      <w:pPr>
        <w:spacing w:after="0"/>
        <w:jc w:val="both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864" w:footer="2581" w:top="3600" w:bottom="2780" w:left="740" w:right="1000"/>
        </w:sectPr>
      </w:pPr>
    </w:p>
    <w:p>
      <w:pPr>
        <w:pStyle w:val="BodyText"/>
        <w:spacing w:before="6"/>
        <w:rPr>
          <w:sz w:val="28"/>
        </w:rPr>
      </w:pPr>
    </w:p>
    <w:p>
      <w:pPr>
        <w:spacing w:before="90"/>
        <w:ind w:left="394" w:right="0" w:firstLine="0"/>
        <w:jc w:val="left"/>
        <w:rPr>
          <w:b/>
          <w:sz w:val="20"/>
        </w:rPr>
      </w:pPr>
      <w:r>
        <w:rPr>
          <w:sz w:val="20"/>
        </w:rPr>
        <w:t>LinkedIn</w:t>
      </w:r>
      <w:r>
        <w:rPr>
          <w:spacing w:val="-4"/>
          <w:sz w:val="20"/>
        </w:rPr>
        <w:t> </w:t>
      </w:r>
      <w:r>
        <w:rPr>
          <w:b/>
          <w:sz w:val="20"/>
        </w:rPr>
        <w:t>@Flormart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Green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Italy</w:t>
      </w:r>
      <w:r>
        <w:rPr>
          <w:b/>
          <w:spacing w:val="-2"/>
          <w:sz w:val="20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3"/>
          <w:sz w:val="24"/>
        </w:rPr>
        <w:t> </w:t>
      </w:r>
      <w:r>
        <w:rPr>
          <w:sz w:val="20"/>
        </w:rPr>
        <w:t>Instagram</w:t>
      </w:r>
      <w:r>
        <w:rPr>
          <w:spacing w:val="-5"/>
          <w:sz w:val="20"/>
        </w:rPr>
        <w:t> </w:t>
      </w:r>
      <w:r>
        <w:rPr>
          <w:b/>
          <w:sz w:val="20"/>
        </w:rPr>
        <w:t>@flormart.thegreenitaly</w:t>
      </w:r>
    </w:p>
    <w:p>
      <w:pPr>
        <w:spacing w:before="1"/>
        <w:ind w:left="394" w:right="0" w:firstLine="0"/>
        <w:jc w:val="left"/>
        <w:rPr>
          <w:b/>
          <w:sz w:val="20"/>
        </w:rPr>
      </w:pPr>
      <w:r>
        <w:rPr>
          <w:sz w:val="20"/>
        </w:rPr>
        <w:t>Facebook</w:t>
      </w:r>
      <w:r>
        <w:rPr>
          <w:spacing w:val="-5"/>
          <w:sz w:val="20"/>
        </w:rPr>
        <w:t> </w:t>
      </w:r>
      <w:r>
        <w:rPr>
          <w:b/>
          <w:sz w:val="20"/>
        </w:rPr>
        <w:t>@FlormartPadova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sz w:val="20"/>
        </w:rPr>
        <w:t>YouTube</w:t>
      </w:r>
      <w:r>
        <w:rPr>
          <w:spacing w:val="-5"/>
          <w:sz w:val="20"/>
        </w:rPr>
        <w:t> </w:t>
      </w:r>
      <w:r>
        <w:rPr>
          <w:b/>
          <w:sz w:val="20"/>
        </w:rPr>
        <w:t>@Flormart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Padova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394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Press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Office: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Studio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Eidos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di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Sabrina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Talarico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Tel.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+39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049.8910709</w:t>
      </w:r>
      <w:r>
        <w:rPr>
          <w:rFonts w:ascii="Arial MT"/>
          <w:spacing w:val="-1"/>
          <w:sz w:val="22"/>
        </w:rPr>
        <w:t> </w:t>
      </w:r>
      <w:hyperlink r:id="rId12">
        <w:r>
          <w:rPr>
            <w:rFonts w:ascii="Arial MT"/>
            <w:color w:val="0000FF"/>
            <w:sz w:val="22"/>
            <w:u w:val="single" w:color="0000FF"/>
          </w:rPr>
          <w:t>www.studioeidos.it</w:t>
        </w:r>
      </w:hyperlink>
    </w:p>
    <w:sectPr>
      <w:pgSz w:w="11910" w:h="16840"/>
      <w:pgMar w:header="864" w:footer="2581" w:top="3600" w:bottom="2780" w:left="7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Impact">
    <w:altName w:val="Impac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3088">
          <wp:simplePos x="0" y="0"/>
          <wp:positionH relativeFrom="page">
            <wp:posOffset>1507359</wp:posOffset>
          </wp:positionH>
          <wp:positionV relativeFrom="page">
            <wp:posOffset>8926109</wp:posOffset>
          </wp:positionV>
          <wp:extent cx="4563361" cy="127184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3361" cy="127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1507359</wp:posOffset>
          </wp:positionH>
          <wp:positionV relativeFrom="page">
            <wp:posOffset>8926109</wp:posOffset>
          </wp:positionV>
          <wp:extent cx="4563361" cy="1271845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3361" cy="127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1507359</wp:posOffset>
          </wp:positionH>
          <wp:positionV relativeFrom="page">
            <wp:posOffset>8926109</wp:posOffset>
          </wp:positionV>
          <wp:extent cx="4563361" cy="1271845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3361" cy="127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2576">
          <wp:simplePos x="0" y="0"/>
          <wp:positionH relativeFrom="page">
            <wp:posOffset>2161527</wp:posOffset>
          </wp:positionH>
          <wp:positionV relativeFrom="page">
            <wp:posOffset>548649</wp:posOffset>
          </wp:positionV>
          <wp:extent cx="3233407" cy="17430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3407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2161527</wp:posOffset>
          </wp:positionH>
          <wp:positionV relativeFrom="page">
            <wp:posOffset>548649</wp:posOffset>
          </wp:positionV>
          <wp:extent cx="3233407" cy="1743075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3407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4" w:hanging="284"/>
        <w:jc w:val="left"/>
      </w:pPr>
      <w:rPr>
        <w:rFonts w:hint="default" w:ascii="Verdana" w:hAnsi="Verdana" w:eastAsia="Verdana" w:cs="Verdana"/>
        <w:b/>
        <w:bCs/>
        <w:color w:val="095E2B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2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4" w:right="130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94"/>
      <w:jc w:val="both"/>
      <w:outlineLvl w:val="2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070" w:right="1808"/>
      <w:jc w:val="center"/>
    </w:pPr>
    <w:rPr>
      <w:rFonts w:ascii="Impact" w:hAnsi="Impact" w:eastAsia="Impact" w:cs="Impac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4" w:hanging="284"/>
      <w:jc w:val="both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http://www.studioeidos.it/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Press-Release-Flormart-06.06.docx</dc:title>
  <dcterms:created xsi:type="dcterms:W3CDTF">2023-09-19T20:16:48Z</dcterms:created>
  <dcterms:modified xsi:type="dcterms:W3CDTF">2023-09-19T20:16:48Z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2023-09-19T00:00:00Z</vt:filetime>
  </property>
</Properties>
</file>